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25DF">
      <w:pPr>
        <w:jc w:val="center"/>
        <w:rPr>
          <w:rFonts w:ascii="方正小标宋简体" w:eastAsia="方正小标宋简体"/>
          <w:sz w:val="44"/>
          <w:szCs w:val="44"/>
        </w:rPr>
      </w:pPr>
      <w:r>
        <w:rPr>
          <w:rFonts w:hint="eastAsia" w:ascii="方正小标宋简体" w:eastAsia="方正小标宋简体"/>
          <w:sz w:val="44"/>
          <w:szCs w:val="44"/>
        </w:rPr>
        <w:t>深圳安徽实业有限公司</w:t>
      </w:r>
    </w:p>
    <w:p w14:paraId="2633785A">
      <w:pPr>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安徽大厦</w:t>
      </w:r>
      <w:r>
        <w:rPr>
          <w:rFonts w:hint="eastAsia" w:ascii="方正小标宋简体" w:eastAsia="方正小标宋简体"/>
          <w:sz w:val="44"/>
          <w:szCs w:val="44"/>
          <w:lang w:val="en-US" w:eastAsia="zh-CN"/>
        </w:rPr>
        <w:t>楼宇标识广告牌检测</w:t>
      </w:r>
    </w:p>
    <w:p w14:paraId="69BFEEFA">
      <w:pPr>
        <w:rPr>
          <w:rFonts w:ascii="仿宋_GB2312" w:eastAsia="仿宋_GB2312"/>
          <w:b/>
          <w:bCs/>
          <w:sz w:val="32"/>
          <w:szCs w:val="32"/>
        </w:rPr>
      </w:pPr>
      <w:r>
        <w:rPr>
          <w:rFonts w:ascii="仿宋_GB2312" w:eastAsia="仿宋_GB2312"/>
          <w:b/>
          <w:bCs/>
          <w:sz w:val="32"/>
          <w:szCs w:val="32"/>
        </w:rPr>
        <w:t xml:space="preserve"> </w:t>
      </w:r>
    </w:p>
    <w:p w14:paraId="1ECA67B0">
      <w:pPr>
        <w:rPr>
          <w:rFonts w:ascii="仿宋_GB2312" w:eastAsia="仿宋_GB2312"/>
          <w:bCs/>
          <w:sz w:val="32"/>
          <w:szCs w:val="32"/>
        </w:rPr>
      </w:pPr>
      <w:r>
        <w:rPr>
          <w:rFonts w:ascii="仿宋_GB2312" w:eastAsia="仿宋_GB2312"/>
          <w:bCs/>
          <w:sz w:val="32"/>
          <w:szCs w:val="32"/>
        </w:rPr>
        <w:t xml:space="preserve"> </w:t>
      </w:r>
    </w:p>
    <w:p w14:paraId="34B5E784">
      <w:pPr>
        <w:ind w:firstLine="3200" w:firstLineChars="1000"/>
        <w:rPr>
          <w:rFonts w:ascii="仿宋_GB2312" w:eastAsia="仿宋_GB2312"/>
          <w:bCs/>
          <w:sz w:val="32"/>
          <w:szCs w:val="32"/>
        </w:rPr>
      </w:pPr>
    </w:p>
    <w:p w14:paraId="1591319A">
      <w:pPr>
        <w:ind w:firstLine="3200" w:firstLineChars="1000"/>
        <w:rPr>
          <w:rFonts w:ascii="仿宋_GB2312" w:eastAsia="仿宋_GB2312"/>
          <w:bCs/>
          <w:sz w:val="32"/>
          <w:szCs w:val="32"/>
        </w:rPr>
      </w:pPr>
    </w:p>
    <w:p w14:paraId="0C13E69D">
      <w:pPr>
        <w:ind w:firstLine="3520" w:firstLineChars="800"/>
        <w:rPr>
          <w:rFonts w:ascii="方正小标宋简体" w:eastAsia="方正小标宋简体"/>
          <w:bCs/>
          <w:sz w:val="44"/>
          <w:szCs w:val="44"/>
        </w:rPr>
      </w:pPr>
    </w:p>
    <w:p w14:paraId="74A9906E">
      <w:pPr>
        <w:ind w:firstLine="3520" w:firstLineChars="800"/>
        <w:rPr>
          <w:rFonts w:ascii="方正小标宋简体" w:eastAsia="方正小标宋简体"/>
          <w:bCs/>
          <w:sz w:val="44"/>
          <w:szCs w:val="44"/>
        </w:rPr>
      </w:pPr>
    </w:p>
    <w:p w14:paraId="5BEC2C75">
      <w:pPr>
        <w:ind w:firstLine="3520" w:firstLineChars="800"/>
        <w:rPr>
          <w:rFonts w:ascii="方正小标宋简体" w:eastAsia="方正小标宋简体"/>
          <w:bCs/>
          <w:sz w:val="44"/>
          <w:szCs w:val="44"/>
        </w:rPr>
      </w:pPr>
      <w:r>
        <w:rPr>
          <w:rFonts w:hint="eastAsia" w:ascii="方正小标宋简体" w:eastAsia="方正小标宋简体"/>
          <w:bCs/>
          <w:sz w:val="44"/>
          <w:szCs w:val="44"/>
        </w:rPr>
        <w:t>询比采购文件</w:t>
      </w:r>
    </w:p>
    <w:p w14:paraId="2F3156C1">
      <w:pPr>
        <w:rPr>
          <w:rFonts w:ascii="仿宋_GB2312" w:eastAsia="仿宋_GB2312"/>
          <w:b/>
          <w:bCs/>
          <w:sz w:val="32"/>
          <w:szCs w:val="32"/>
        </w:rPr>
      </w:pPr>
      <w:r>
        <w:rPr>
          <w:rFonts w:ascii="仿宋_GB2312" w:eastAsia="仿宋_GB2312"/>
          <w:b/>
          <w:bCs/>
          <w:sz w:val="32"/>
          <w:szCs w:val="32"/>
        </w:rPr>
        <w:t xml:space="preserve"> </w:t>
      </w:r>
    </w:p>
    <w:p w14:paraId="1BBE48E3">
      <w:pPr>
        <w:rPr>
          <w:rFonts w:ascii="仿宋_GB2312" w:eastAsia="仿宋_GB2312"/>
          <w:bCs/>
          <w:sz w:val="32"/>
          <w:szCs w:val="32"/>
        </w:rPr>
      </w:pPr>
      <w:r>
        <w:rPr>
          <w:rFonts w:ascii="仿宋_GB2312" w:eastAsia="仿宋_GB2312"/>
          <w:bCs/>
          <w:sz w:val="32"/>
          <w:szCs w:val="32"/>
        </w:rPr>
        <w:t xml:space="preserve"> </w:t>
      </w:r>
    </w:p>
    <w:p w14:paraId="2BE793FA">
      <w:pPr>
        <w:rPr>
          <w:rFonts w:ascii="仿宋_GB2312" w:eastAsia="仿宋_GB2312"/>
          <w:bCs/>
          <w:sz w:val="32"/>
          <w:szCs w:val="32"/>
        </w:rPr>
      </w:pPr>
      <w:r>
        <w:rPr>
          <w:rFonts w:ascii="仿宋_GB2312" w:eastAsia="仿宋_GB2312"/>
          <w:bCs/>
          <w:sz w:val="32"/>
          <w:szCs w:val="32"/>
        </w:rPr>
        <w:t xml:space="preserve"> </w:t>
      </w:r>
    </w:p>
    <w:p w14:paraId="36FED830">
      <w:pPr>
        <w:rPr>
          <w:rFonts w:ascii="仿宋_GB2312" w:eastAsia="仿宋_GB2312"/>
          <w:bCs/>
          <w:sz w:val="32"/>
          <w:szCs w:val="32"/>
        </w:rPr>
      </w:pPr>
      <w:r>
        <w:rPr>
          <w:rFonts w:ascii="仿宋_GB2312" w:eastAsia="仿宋_GB2312"/>
          <w:bCs/>
          <w:sz w:val="32"/>
          <w:szCs w:val="32"/>
        </w:rPr>
        <w:t xml:space="preserve"> </w:t>
      </w:r>
    </w:p>
    <w:p w14:paraId="4459A83B">
      <w:pPr>
        <w:rPr>
          <w:rFonts w:ascii="仿宋_GB2312" w:eastAsia="仿宋_GB2312"/>
          <w:bCs/>
          <w:sz w:val="32"/>
          <w:szCs w:val="32"/>
        </w:rPr>
      </w:pPr>
      <w:r>
        <w:rPr>
          <w:rFonts w:ascii="仿宋_GB2312" w:eastAsia="仿宋_GB2312"/>
          <w:bCs/>
          <w:sz w:val="32"/>
          <w:szCs w:val="32"/>
        </w:rPr>
        <w:t xml:space="preserve"> </w:t>
      </w:r>
    </w:p>
    <w:p w14:paraId="531C7D5F">
      <w:pPr>
        <w:rPr>
          <w:rFonts w:ascii="仿宋_GB2312" w:eastAsia="仿宋_GB2312"/>
          <w:sz w:val="32"/>
          <w:szCs w:val="32"/>
        </w:rPr>
      </w:pPr>
    </w:p>
    <w:p w14:paraId="3EDD7A4F">
      <w:pPr>
        <w:rPr>
          <w:rFonts w:ascii="仿宋_GB2312" w:eastAsia="仿宋_GB2312"/>
          <w:sz w:val="32"/>
          <w:szCs w:val="32"/>
        </w:rPr>
      </w:pPr>
    </w:p>
    <w:p w14:paraId="505BAC2D">
      <w:pPr>
        <w:ind w:firstLine="2570" w:firstLineChars="800"/>
        <w:rPr>
          <w:rFonts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4057E54E">
      <w:pPr>
        <w:rPr>
          <w:rFonts w:ascii="仿宋_GB2312" w:eastAsia="仿宋_GB2312"/>
          <w:b/>
          <w:sz w:val="32"/>
          <w:szCs w:val="32"/>
        </w:rPr>
      </w:pPr>
      <w:r>
        <w:rPr>
          <w:rFonts w:ascii="仿宋_GB2312" w:eastAsia="仿宋_GB2312"/>
          <w:b/>
          <w:sz w:val="32"/>
          <w:szCs w:val="32"/>
        </w:rPr>
        <w:t xml:space="preserve"> </w:t>
      </w:r>
    </w:p>
    <w:p w14:paraId="161789C0">
      <w:pPr>
        <w:ind w:firstLine="3855" w:firstLineChars="1200"/>
        <w:rPr>
          <w:rFonts w:ascii="仿宋_GB2312" w:eastAsia="仿宋_GB2312"/>
          <w:b/>
          <w:sz w:val="32"/>
          <w:szCs w:val="32"/>
        </w:rPr>
      </w:pPr>
      <w:r>
        <w:rPr>
          <w:rFonts w:hint="eastAsia" w:ascii="仿宋_GB2312" w:eastAsia="仿宋_GB2312"/>
          <w:b/>
          <w:sz w:val="32"/>
          <w:szCs w:val="32"/>
        </w:rPr>
        <w:t>2025年</w:t>
      </w:r>
      <w:r>
        <w:rPr>
          <w:rFonts w:hint="eastAsia" w:ascii="仿宋_GB2312" w:eastAsia="仿宋_GB2312"/>
          <w:b/>
          <w:sz w:val="32"/>
          <w:szCs w:val="32"/>
          <w:lang w:val="en-US" w:eastAsia="zh-CN"/>
        </w:rPr>
        <w:t>10</w:t>
      </w:r>
      <w:r>
        <w:rPr>
          <w:rFonts w:ascii="仿宋_GB2312" w:eastAsia="仿宋_GB2312"/>
          <w:b/>
          <w:sz w:val="32"/>
          <w:szCs w:val="32"/>
        </w:rPr>
        <w:t>月</w:t>
      </w:r>
    </w:p>
    <w:p w14:paraId="67BCFD32">
      <w:pPr>
        <w:rPr>
          <w:rFonts w:ascii="仿宋_GB2312" w:eastAsia="仿宋_GB2312"/>
          <w:bCs/>
          <w:sz w:val="32"/>
          <w:szCs w:val="32"/>
        </w:rPr>
        <w:sectPr>
          <w:pgSz w:w="11907" w:h="16840"/>
          <w:pgMar w:top="1361" w:right="746" w:bottom="1134" w:left="1361" w:header="851" w:footer="851" w:gutter="0"/>
          <w:cols w:space="720" w:num="1"/>
          <w:titlePg/>
          <w:docGrid w:type="lines" w:linePitch="290" w:charSpace="0"/>
        </w:sectPr>
      </w:pPr>
    </w:p>
    <w:p w14:paraId="7548B7B9">
      <w:pPr>
        <w:jc w:val="center"/>
        <w:rPr>
          <w:rFonts w:ascii="方正小标宋简体" w:eastAsia="方正小标宋简体"/>
          <w:sz w:val="44"/>
          <w:szCs w:val="44"/>
        </w:rPr>
      </w:pPr>
      <w:r>
        <w:rPr>
          <w:rFonts w:hint="eastAsia" w:ascii="方正小标宋简体" w:eastAsia="方正小标宋简体"/>
          <w:sz w:val="44"/>
          <w:szCs w:val="44"/>
        </w:rPr>
        <w:t>目  录</w:t>
      </w:r>
    </w:p>
    <w:p w14:paraId="4E9AD07D">
      <w:pPr>
        <w:rPr>
          <w:rFonts w:ascii="仿宋_GB2312" w:eastAsia="仿宋_GB2312"/>
          <w:sz w:val="32"/>
          <w:szCs w:val="32"/>
        </w:rPr>
      </w:pPr>
      <w:r>
        <w:rPr>
          <w:rFonts w:ascii="仿宋_GB2312" w:eastAsia="仿宋_GB2312"/>
          <w:sz w:val="32"/>
          <w:szCs w:val="32"/>
        </w:rPr>
        <w:t xml:space="preserve"> </w:t>
      </w:r>
    </w:p>
    <w:p w14:paraId="35EBBB97">
      <w:pPr>
        <w:rPr>
          <w:rFonts w:hint="eastAsia" w:ascii="仿宋_GB2312" w:eastAsia="仿宋_GB2312"/>
          <w:sz w:val="32"/>
          <w:szCs w:val="32"/>
          <w:lang w:val="en-US" w:eastAsia="zh-CN"/>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lang w:val="en-US" w:eastAsia="zh-CN"/>
        </w:rPr>
        <w:t>3</w:t>
      </w:r>
    </w:p>
    <w:p w14:paraId="787B28CD">
      <w:pPr>
        <w:rPr>
          <w:rFonts w:hint="default" w:ascii="仿宋_GB2312" w:eastAsia="仿宋_GB2312"/>
          <w:sz w:val="32"/>
          <w:szCs w:val="32"/>
          <w:lang w:val="en-US" w:eastAsia="zh-CN"/>
        </w:rPr>
      </w:pPr>
      <w:r>
        <w:rPr>
          <w:rFonts w:hint="eastAsia" w:ascii="仿宋_GB2312" w:eastAsia="仿宋_GB2312"/>
          <w:sz w:val="32"/>
          <w:szCs w:val="32"/>
        </w:rPr>
        <w:t>第二章    供应商须知</w:t>
      </w:r>
      <w:r>
        <w:rPr>
          <w:rFonts w:ascii="仿宋_GB2312" w:eastAsia="仿宋_GB2312"/>
          <w:sz w:val="32"/>
          <w:szCs w:val="32"/>
        </w:rPr>
        <w:t>……………………………………………………………</w:t>
      </w:r>
      <w:r>
        <w:rPr>
          <w:rFonts w:hint="eastAsia" w:ascii="仿宋_GB2312" w:eastAsia="仿宋_GB2312"/>
          <w:sz w:val="32"/>
          <w:szCs w:val="32"/>
          <w:lang w:val="en-US" w:eastAsia="zh-CN"/>
        </w:rPr>
        <w:t xml:space="preserve"> 7</w:t>
      </w:r>
    </w:p>
    <w:p w14:paraId="349EDB70">
      <w:pPr>
        <w:rPr>
          <w:rFonts w:hint="eastAsia" w:ascii="仿宋_GB2312" w:eastAsia="仿宋_GB2312"/>
          <w:sz w:val="32"/>
          <w:szCs w:val="32"/>
          <w:lang w:val="en-US" w:eastAsia="zh-CN"/>
        </w:rPr>
      </w:pPr>
      <w:r>
        <w:rPr>
          <w:rFonts w:hint="eastAsia" w:ascii="仿宋_GB2312" w:eastAsia="仿宋_GB2312"/>
          <w:sz w:val="32"/>
          <w:szCs w:val="32"/>
        </w:rPr>
        <w:t>第三章    评审办法（有效最低价法）</w:t>
      </w:r>
      <w:r>
        <w:rPr>
          <w:rFonts w:ascii="仿宋_GB2312" w:eastAsia="仿宋_GB2312"/>
          <w:sz w:val="32"/>
          <w:szCs w:val="32"/>
        </w:rPr>
        <w:t>…………………………………</w:t>
      </w:r>
      <w:r>
        <w:rPr>
          <w:rFonts w:hint="eastAsia" w:ascii="仿宋_GB2312" w:eastAsia="仿宋_GB2312"/>
          <w:sz w:val="32"/>
          <w:szCs w:val="32"/>
          <w:lang w:val="en-US" w:eastAsia="zh-CN"/>
        </w:rPr>
        <w:t>.9</w:t>
      </w:r>
    </w:p>
    <w:p w14:paraId="312BF8E0">
      <w:pPr>
        <w:rPr>
          <w:rFonts w:hint="default" w:ascii="仿宋_GB2312" w:eastAsia="仿宋_GB2312"/>
          <w:sz w:val="32"/>
          <w:szCs w:val="32"/>
          <w:lang w:val="en-US"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.11</w:t>
      </w:r>
    </w:p>
    <w:p w14:paraId="6F24F47A">
      <w:pPr>
        <w:rPr>
          <w:rFonts w:hint="default" w:ascii="仿宋_GB2312" w:eastAsia="仿宋_GB2312"/>
          <w:sz w:val="32"/>
          <w:szCs w:val="32"/>
          <w:lang w:val="en-US" w:eastAsia="zh-CN"/>
        </w:rPr>
        <w:sectPr>
          <w:type w:val="continuous"/>
          <w:pgSz w:w="12240" w:h="15840"/>
          <w:pgMar w:top="1440" w:right="1803" w:bottom="1440" w:left="1803" w:header="720" w:footer="720" w:gutter="0"/>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lang w:val="en-US" w:eastAsia="zh-CN"/>
        </w:rPr>
        <w:t>.12</w:t>
      </w:r>
    </w:p>
    <w:p w14:paraId="7435C99E">
      <w:pPr>
        <w:ind w:firstLine="2891" w:firstLineChars="900"/>
        <w:rPr>
          <w:rFonts w:ascii="仿宋_GB2312" w:eastAsia="仿宋_GB2312"/>
          <w:b/>
          <w:sz w:val="32"/>
          <w:szCs w:val="32"/>
        </w:rPr>
      </w:pPr>
      <w:bookmarkStart w:id="0" w:name="_Toc2027"/>
      <w:bookmarkEnd w:id="0"/>
      <w:bookmarkStart w:id="1" w:name="_Toc4086"/>
      <w:bookmarkEnd w:id="1"/>
      <w:bookmarkStart w:id="2" w:name="_Toc18542"/>
      <w:bookmarkEnd w:id="2"/>
      <w:bookmarkStart w:id="3" w:name="_Toc20519"/>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3CED6250">
      <w:pPr>
        <w:rPr>
          <w:rFonts w:ascii="仿宋_GB2312" w:eastAsia="仿宋_GB2312"/>
          <w:b/>
          <w:sz w:val="32"/>
          <w:szCs w:val="32"/>
        </w:rPr>
      </w:pPr>
    </w:p>
    <w:p w14:paraId="1C3C4408">
      <w:pPr>
        <w:jc w:val="center"/>
        <w:rPr>
          <w:rFonts w:hint="eastAsia" w:ascii="仿宋_GB2312" w:eastAsia="仿宋_GB2312"/>
          <w:b/>
          <w:bCs/>
          <w:sz w:val="32"/>
          <w:szCs w:val="32"/>
          <w:lang w:val="en-US" w:eastAsia="zh-CN"/>
        </w:rPr>
      </w:pPr>
      <w:bookmarkStart w:id="5" w:name="_Toc144974480"/>
      <w:bookmarkEnd w:id="5"/>
      <w:bookmarkStart w:id="6" w:name="_Toc152045512"/>
      <w:bookmarkEnd w:id="6"/>
      <w:bookmarkStart w:id="7" w:name="_Toc152042288"/>
      <w:bookmarkEnd w:id="7"/>
      <w:bookmarkStart w:id="8" w:name="_Toc152047193"/>
      <w:bookmarkEnd w:id="8"/>
      <w:bookmarkStart w:id="9" w:name="_Toc179715685"/>
      <w:bookmarkEnd w:id="9"/>
      <w:bookmarkStart w:id="10" w:name="_Toc179632528"/>
      <w:bookmarkEnd w:id="10"/>
      <w:r>
        <w:rPr>
          <w:rFonts w:hint="eastAsia" w:ascii="仿宋_GB2312" w:eastAsia="仿宋_GB2312"/>
          <w:b/>
          <w:bCs/>
          <w:sz w:val="32"/>
          <w:szCs w:val="32"/>
        </w:rPr>
        <w:t>深圳安徽实业有限公司安徽大厦</w:t>
      </w:r>
      <w:r>
        <w:rPr>
          <w:rFonts w:hint="eastAsia" w:ascii="仿宋_GB2312" w:eastAsia="仿宋_GB2312"/>
          <w:b/>
          <w:bCs/>
          <w:sz w:val="32"/>
          <w:szCs w:val="32"/>
          <w:lang w:val="en-US" w:eastAsia="zh-CN"/>
        </w:rPr>
        <w:t>楼宇标识广告牌检测</w:t>
      </w:r>
    </w:p>
    <w:p w14:paraId="0828202D">
      <w:pPr>
        <w:jc w:val="center"/>
        <w:rPr>
          <w:rFonts w:ascii="仿宋_GB2312" w:eastAsia="仿宋_GB2312"/>
          <w:b/>
          <w:bCs/>
          <w:sz w:val="32"/>
          <w:szCs w:val="32"/>
        </w:rPr>
      </w:pPr>
      <w:r>
        <w:rPr>
          <w:rFonts w:ascii="仿宋_GB2312" w:eastAsia="仿宋_GB2312"/>
          <w:b/>
          <w:bCs/>
          <w:sz w:val="32"/>
          <w:szCs w:val="32"/>
        </w:rPr>
        <w:t>采购公告</w:t>
      </w:r>
    </w:p>
    <w:p w14:paraId="56AB4232">
      <w:pPr>
        <w:rPr>
          <w:rFonts w:ascii="仿宋_GB2312" w:eastAsia="仿宋_GB2312"/>
          <w:sz w:val="32"/>
          <w:szCs w:val="32"/>
        </w:rPr>
      </w:pPr>
      <w:r>
        <w:rPr>
          <w:rFonts w:ascii="仿宋_GB2312" w:eastAsia="仿宋_GB2312"/>
          <w:sz w:val="32"/>
          <w:szCs w:val="32"/>
        </w:rPr>
        <w:t xml:space="preserve"> </w:t>
      </w:r>
    </w:p>
    <w:p w14:paraId="0DB0A241">
      <w:pPr>
        <w:ind w:firstLine="643" w:firstLineChars="200"/>
        <w:rPr>
          <w:rFonts w:ascii="仿宋_GB2312" w:eastAsia="仿宋_GB2312"/>
          <w:b/>
          <w:sz w:val="32"/>
          <w:szCs w:val="32"/>
        </w:rPr>
      </w:pPr>
      <w:r>
        <w:rPr>
          <w:rFonts w:ascii="仿宋_GB2312" w:eastAsia="仿宋_GB2312"/>
          <w:b/>
          <w:sz w:val="32"/>
          <w:szCs w:val="32"/>
        </w:rPr>
        <w:t>一、项目基本情况</w:t>
      </w:r>
    </w:p>
    <w:p w14:paraId="162390EB">
      <w:pPr>
        <w:ind w:firstLine="640" w:firstLineChars="200"/>
        <w:rPr>
          <w:rFonts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554AB694">
      <w:pPr>
        <w:ind w:firstLine="640" w:firstLineChars="200"/>
        <w:rPr>
          <w:rFonts w:hint="default" w:ascii="仿宋_GB2312" w:eastAsia="仿宋_GB2312"/>
          <w:sz w:val="32"/>
          <w:szCs w:val="32"/>
          <w:lang w:val="en-US" w:eastAsia="zh-CN"/>
        </w:rPr>
      </w:pPr>
      <w:r>
        <w:rPr>
          <w:rFonts w:ascii="仿宋_GB2312" w:eastAsia="仿宋_GB2312"/>
          <w:bCs/>
          <w:sz w:val="32"/>
          <w:szCs w:val="32"/>
        </w:rPr>
        <w:t>2.项目名称：</w:t>
      </w:r>
      <w:r>
        <w:rPr>
          <w:rFonts w:hint="eastAsia" w:ascii="仿宋_GB2312" w:eastAsia="仿宋_GB2312"/>
          <w:sz w:val="32"/>
          <w:szCs w:val="32"/>
        </w:rPr>
        <w:t>安徽大厦</w:t>
      </w:r>
      <w:r>
        <w:rPr>
          <w:rFonts w:hint="eastAsia" w:ascii="仿宋_GB2312" w:eastAsia="仿宋_GB2312"/>
          <w:sz w:val="32"/>
          <w:szCs w:val="32"/>
          <w:lang w:val="en-US" w:eastAsia="zh-CN"/>
        </w:rPr>
        <w:t>楼宇标识广告牌检测</w:t>
      </w:r>
    </w:p>
    <w:p w14:paraId="617A4EB8">
      <w:pPr>
        <w:ind w:firstLine="640" w:firstLineChars="200"/>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项目编号：</w:t>
      </w:r>
      <w:r>
        <w:rPr>
          <w:rFonts w:hint="eastAsia" w:ascii="仿宋_GB2312" w:eastAsia="仿宋_GB2312"/>
          <w:bCs/>
          <w:sz w:val="32"/>
          <w:szCs w:val="32"/>
        </w:rPr>
        <w:t>AHSTSQHSYX202575080</w:t>
      </w:r>
    </w:p>
    <w:p w14:paraId="72EAFB83">
      <w:pPr>
        <w:ind w:firstLine="640" w:firstLineChars="200"/>
        <w:rPr>
          <w:rFonts w:hint="eastAsia"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rPr>
        <w:t>项目地点：深圳市福田区深南大道6007号安徽大厦</w:t>
      </w:r>
    </w:p>
    <w:p w14:paraId="479BA032">
      <w:pPr>
        <w:ind w:firstLine="640" w:firstLineChars="200"/>
        <w:rPr>
          <w:rFonts w:hint="eastAsia" w:ascii="仿宋_GB2312" w:eastAsia="仿宋_GB2312"/>
          <w:bCs/>
          <w:sz w:val="32"/>
          <w:szCs w:val="32"/>
          <w:lang w:eastAsia="zh-CN"/>
        </w:rPr>
      </w:pPr>
      <w:r>
        <w:rPr>
          <w:rFonts w:hint="eastAsia" w:ascii="仿宋_GB2312" w:eastAsia="仿宋_GB2312"/>
          <w:bCs/>
          <w:sz w:val="32"/>
          <w:szCs w:val="32"/>
        </w:rPr>
        <w:t>5.</w:t>
      </w:r>
      <w:r>
        <w:rPr>
          <w:rFonts w:ascii="仿宋_GB2312" w:eastAsia="仿宋_GB2312"/>
          <w:bCs/>
          <w:sz w:val="32"/>
          <w:szCs w:val="32"/>
        </w:rPr>
        <w:t>项目规模：</w:t>
      </w:r>
      <w:r>
        <w:rPr>
          <w:rFonts w:hint="eastAsia" w:ascii="仿宋_GB2312" w:eastAsia="仿宋_GB2312"/>
          <w:bCs/>
          <w:sz w:val="32"/>
          <w:szCs w:val="32"/>
        </w:rPr>
        <w:t>大厦楼顶“安徽大厦”中英文标识牌及图案，钢结构类型，图案高约3.2米,中文字体高约2.8米，英文字母高1.6米，厚度约0.3米。（具体尺寸现场测量为准）</w:t>
      </w:r>
    </w:p>
    <w:p w14:paraId="1758C539">
      <w:pPr>
        <w:ind w:firstLine="640" w:firstLineChars="200"/>
        <w:rPr>
          <w:rFonts w:hint="eastAsia" w:ascii="仿宋_GB2312" w:eastAsia="仿宋_GB2312"/>
          <w:sz w:val="32"/>
          <w:szCs w:val="32"/>
          <w:lang w:eastAsia="zh-CN"/>
        </w:rPr>
      </w:pPr>
      <w:r>
        <w:rPr>
          <w:rFonts w:hint="eastAsia" w:ascii="仿宋_GB2312" w:eastAsia="仿宋_GB2312"/>
          <w:sz w:val="32"/>
          <w:szCs w:val="32"/>
        </w:rPr>
        <w:t>6.采购内容：</w:t>
      </w:r>
      <w:r>
        <w:rPr>
          <w:rFonts w:hint="eastAsia" w:ascii="仿宋_GB2312" w:eastAsia="仿宋_GB2312"/>
          <w:color w:val="auto"/>
          <w:sz w:val="32"/>
          <w:szCs w:val="32"/>
        </w:rPr>
        <w:t>按照国家标准、行业标准、地方标准及工程相关技术文件进行检测，同时满足深圳市福田区城市管理和综合执法局对设置大型户外广告审批的相关检测标准及相关规定要求</w:t>
      </w:r>
      <w:r>
        <w:rPr>
          <w:rFonts w:hint="eastAsia" w:ascii="仿宋_GB2312" w:eastAsia="仿宋_GB2312"/>
          <w:color w:val="auto"/>
          <w:sz w:val="32"/>
          <w:szCs w:val="32"/>
          <w:lang w:eastAsia="zh-CN"/>
        </w:rPr>
        <w:t>，进行结构、电气、防雷、防腐等全面安全质量检测，并出具正式检测报告及整改建议，作为后续安全备案及维护依据，整改后需复检，</w:t>
      </w:r>
      <w:r>
        <w:rPr>
          <w:rFonts w:hint="eastAsia" w:ascii="仿宋_GB2312" w:eastAsia="仿宋_GB2312"/>
          <w:color w:val="auto"/>
          <w:sz w:val="32"/>
          <w:szCs w:val="32"/>
          <w:lang w:val="en-US" w:eastAsia="zh-CN"/>
        </w:rPr>
        <w:t>并出具检测报告。</w:t>
      </w:r>
    </w:p>
    <w:p w14:paraId="1B1F3B5C">
      <w:pPr>
        <w:ind w:firstLine="640" w:firstLineChars="200"/>
        <w:rPr>
          <w:rFonts w:ascii="仿宋_GB2312" w:eastAsia="仿宋_GB2312"/>
          <w:bCs/>
          <w:sz w:val="32"/>
          <w:szCs w:val="32"/>
        </w:rPr>
      </w:pPr>
      <w:r>
        <w:rPr>
          <w:rFonts w:hint="eastAsia" w:ascii="仿宋_GB2312" w:eastAsia="仿宋_GB2312"/>
          <w:sz w:val="32"/>
          <w:szCs w:val="32"/>
        </w:rPr>
        <w:t>7</w:t>
      </w:r>
      <w:r>
        <w:rPr>
          <w:rFonts w:ascii="仿宋_GB2312" w:eastAsia="仿宋_GB2312"/>
          <w:sz w:val="32"/>
          <w:szCs w:val="32"/>
        </w:rPr>
        <w:t>.项目控制价：</w:t>
      </w:r>
      <w:r>
        <w:rPr>
          <w:rFonts w:hint="eastAsia" w:ascii="仿宋_GB2312" w:eastAsia="仿宋_GB2312"/>
          <w:sz w:val="32"/>
          <w:szCs w:val="32"/>
          <w:lang w:val="en-US" w:eastAsia="zh-CN"/>
        </w:rPr>
        <w:t>0.8</w:t>
      </w:r>
      <w:r>
        <w:rPr>
          <w:rFonts w:hint="eastAsia" w:ascii="仿宋_GB2312" w:eastAsia="仿宋_GB2312"/>
          <w:sz w:val="32"/>
          <w:szCs w:val="32"/>
        </w:rPr>
        <w:t>万元</w:t>
      </w:r>
    </w:p>
    <w:p w14:paraId="6996705F">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.项目类别：服务</w:t>
      </w:r>
    </w:p>
    <w:p w14:paraId="3485814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.服务期限：签订合同后15个</w:t>
      </w:r>
      <w:r>
        <w:rPr>
          <w:rFonts w:hint="eastAsia" w:ascii="仿宋_GB2312" w:eastAsia="仿宋_GB2312"/>
          <w:sz w:val="32"/>
          <w:szCs w:val="32"/>
          <w:lang w:val="en-US" w:eastAsia="zh-CN"/>
        </w:rPr>
        <w:t>自然日</w:t>
      </w:r>
      <w:r>
        <w:rPr>
          <w:rFonts w:hint="eastAsia" w:ascii="仿宋_GB2312" w:eastAsia="仿宋_GB2312"/>
          <w:sz w:val="32"/>
          <w:szCs w:val="32"/>
        </w:rPr>
        <w:t>内完成现场检测并提交初步报告。如需整改，复检报告提交时间以双方协商为准。</w:t>
      </w:r>
    </w:p>
    <w:p w14:paraId="39CB3CB9">
      <w:pPr>
        <w:ind w:firstLine="643" w:firstLineChars="200"/>
        <w:rPr>
          <w:rFonts w:ascii="仿宋_GB2312" w:eastAsia="仿宋_GB2312"/>
          <w:b/>
          <w:bCs/>
          <w:sz w:val="32"/>
          <w:szCs w:val="32"/>
        </w:rPr>
      </w:pPr>
      <w:r>
        <w:rPr>
          <w:rFonts w:ascii="仿宋_GB2312" w:eastAsia="仿宋_GB2312"/>
          <w:b/>
          <w:bCs/>
          <w:sz w:val="32"/>
          <w:szCs w:val="32"/>
        </w:rPr>
        <w:t>二、供应商资格要求</w:t>
      </w:r>
    </w:p>
    <w:p w14:paraId="477D784A">
      <w:pPr>
        <w:ind w:firstLine="640" w:firstLineChars="200"/>
        <w:rPr>
          <w:rFonts w:hint="eastAsia" w:ascii="仿宋_GB2312" w:eastAsia="仿宋_GB2312"/>
          <w:bCs/>
          <w:sz w:val="32"/>
          <w:szCs w:val="32"/>
        </w:rPr>
      </w:pPr>
      <w:r>
        <w:rPr>
          <w:rFonts w:hint="eastAsia" w:ascii="仿宋_GB2312" w:eastAsia="仿宋_GB2312"/>
          <w:bCs/>
          <w:sz w:val="32"/>
          <w:szCs w:val="32"/>
        </w:rPr>
        <w:t>1.具有独立法人资格，持有有效企业营业执照;</w:t>
      </w:r>
    </w:p>
    <w:p w14:paraId="3D176CAA">
      <w:pPr>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2.具备检验检测机构资质认定证书（CMA），资质范围需包含户外广告设施或钢结构检测相关内容；</w:t>
      </w:r>
    </w:p>
    <w:p w14:paraId="21DCA8CA">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3</w:t>
      </w:r>
      <w:r>
        <w:rPr>
          <w:rFonts w:hint="eastAsia" w:ascii="仿宋_GB2312" w:eastAsia="仿宋_GB2312"/>
          <w:bCs/>
          <w:sz w:val="32"/>
          <w:szCs w:val="32"/>
        </w:rPr>
        <w:t>. 拟派人员要求：项目负责人须具备一级注册结构工程师证书</w:t>
      </w:r>
      <w:r>
        <w:rPr>
          <w:rFonts w:hint="eastAsia" w:ascii="仿宋_GB2312" w:eastAsia="仿宋_GB2312"/>
          <w:bCs/>
          <w:sz w:val="32"/>
          <w:szCs w:val="32"/>
          <w:lang w:val="en-US" w:eastAsia="zh-CN"/>
        </w:rPr>
        <w:t>及以上</w:t>
      </w:r>
      <w:r>
        <w:rPr>
          <w:rFonts w:hint="eastAsia" w:ascii="仿宋_GB2312" w:eastAsia="仿宋_GB2312"/>
          <w:bCs/>
          <w:sz w:val="32"/>
          <w:szCs w:val="32"/>
        </w:rPr>
        <w:t>；</w:t>
      </w:r>
    </w:p>
    <w:p w14:paraId="1FC7E816">
      <w:pPr>
        <w:ind w:firstLine="640" w:firstLineChars="200"/>
        <w:rPr>
          <w:rFonts w:hint="eastAsia" w:ascii="仿宋_GB2312" w:eastAsia="仿宋_GB2312"/>
          <w:bCs/>
          <w:sz w:val="32"/>
          <w:szCs w:val="32"/>
          <w:lang w:eastAsia="zh-CN"/>
        </w:rPr>
      </w:pPr>
      <w:r>
        <w:rPr>
          <w:rFonts w:hint="eastAsia" w:ascii="仿宋_GB2312" w:eastAsia="仿宋_GB2312"/>
          <w:bCs/>
          <w:sz w:val="32"/>
          <w:szCs w:val="32"/>
          <w:lang w:val="en-US" w:eastAsia="zh-CN"/>
        </w:rPr>
        <w:t>4</w:t>
      </w:r>
      <w:r>
        <w:rPr>
          <w:rFonts w:hint="eastAsia" w:ascii="仿宋_GB2312" w:eastAsia="仿宋_GB2312"/>
          <w:bCs/>
          <w:sz w:val="32"/>
          <w:szCs w:val="32"/>
        </w:rPr>
        <w:t>.供应商业绩要求:近三年（2022年</w:t>
      </w:r>
      <w:r>
        <w:rPr>
          <w:rFonts w:hint="eastAsia" w:ascii="仿宋_GB2312" w:eastAsia="仿宋_GB2312"/>
          <w:bCs/>
          <w:sz w:val="32"/>
          <w:szCs w:val="32"/>
          <w:lang w:val="en-US" w:eastAsia="zh-CN"/>
        </w:rPr>
        <w:t>9</w:t>
      </w:r>
      <w:r>
        <w:rPr>
          <w:rFonts w:hint="eastAsia" w:ascii="仿宋_GB2312" w:eastAsia="仿宋_GB2312"/>
          <w:bCs/>
          <w:sz w:val="32"/>
          <w:szCs w:val="32"/>
        </w:rPr>
        <w:t>月- 至今）至少承担过3个类似项目，需提供相关合同复印件等证明材料</w:t>
      </w:r>
      <w:r>
        <w:rPr>
          <w:rFonts w:hint="eastAsia" w:ascii="仿宋_GB2312" w:eastAsia="仿宋_GB2312"/>
          <w:bCs/>
          <w:sz w:val="32"/>
          <w:szCs w:val="32"/>
          <w:lang w:eastAsia="zh-CN"/>
        </w:rPr>
        <w:t>；</w:t>
      </w:r>
    </w:p>
    <w:p w14:paraId="3E46AC77">
      <w:pPr>
        <w:ind w:firstLine="640" w:firstLineChars="200"/>
        <w:rPr>
          <w:rFonts w:ascii="仿宋_GB2312" w:eastAsia="仿宋_GB2312"/>
          <w:bCs/>
          <w:sz w:val="32"/>
          <w:szCs w:val="32"/>
        </w:rPr>
      </w:pPr>
      <w:r>
        <w:rPr>
          <w:rFonts w:hint="eastAsia" w:ascii="仿宋_GB2312" w:eastAsia="仿宋_GB2312"/>
          <w:bCs/>
          <w:sz w:val="32"/>
          <w:szCs w:val="32"/>
          <w:lang w:val="en-US" w:eastAsia="zh-CN"/>
        </w:rPr>
        <w:t>5</w:t>
      </w:r>
      <w:r>
        <w:rPr>
          <w:rFonts w:ascii="仿宋_GB2312" w:eastAsia="仿宋_GB2312"/>
          <w:bCs/>
          <w:sz w:val="32"/>
          <w:szCs w:val="32"/>
        </w:rPr>
        <w:t>.信用要求：供应商不得存在以下情形：</w:t>
      </w:r>
    </w:p>
    <w:p w14:paraId="026E9D5E">
      <w:pPr>
        <w:ind w:firstLine="640" w:firstLineChars="200"/>
        <w:rPr>
          <w:rFonts w:ascii="仿宋_GB2312" w:eastAsia="仿宋_GB2312"/>
          <w:bCs/>
          <w:sz w:val="32"/>
          <w:szCs w:val="32"/>
        </w:rPr>
      </w:pPr>
      <w:r>
        <w:rPr>
          <w:rFonts w:ascii="仿宋_GB2312" w:eastAsia="仿宋_GB2312"/>
          <w:bCs/>
          <w:sz w:val="32"/>
          <w:szCs w:val="32"/>
        </w:rPr>
        <w:t>（1）在</w:t>
      </w:r>
      <w:r>
        <w:rPr>
          <w:rFonts w:hint="eastAsia" w:ascii="仿宋_GB2312" w:eastAsia="仿宋_GB2312"/>
          <w:bCs/>
          <w:sz w:val="32"/>
          <w:szCs w:val="32"/>
          <w:lang w:eastAsia="zh-CN"/>
        </w:rPr>
        <w:t>“</w:t>
      </w:r>
      <w:r>
        <w:rPr>
          <w:rFonts w:ascii="仿宋_GB2312" w:eastAsia="仿宋_GB2312"/>
          <w:bCs/>
          <w:sz w:val="32"/>
          <w:szCs w:val="32"/>
        </w:rPr>
        <w:t>国家企业信用信息公示系统</w:t>
      </w:r>
      <w:r>
        <w:rPr>
          <w:rFonts w:hint="eastAsia" w:ascii="仿宋_GB2312" w:eastAsia="仿宋_GB2312"/>
          <w:bCs/>
          <w:sz w:val="32"/>
          <w:szCs w:val="32"/>
          <w:lang w:eastAsia="zh-CN"/>
        </w:rPr>
        <w:t>”</w:t>
      </w:r>
      <w:r>
        <w:rPr>
          <w:rFonts w:ascii="仿宋_GB2312" w:eastAsia="仿宋_GB2312"/>
          <w:bCs/>
          <w:sz w:val="32"/>
          <w:szCs w:val="32"/>
        </w:rPr>
        <w:t>网站中被列入严重违法失信企业名单</w:t>
      </w:r>
      <w:r>
        <w:rPr>
          <w:rFonts w:hint="eastAsia" w:ascii="仿宋_GB2312" w:eastAsia="仿宋_GB2312"/>
          <w:bCs/>
          <w:sz w:val="32"/>
          <w:szCs w:val="32"/>
        </w:rPr>
        <w:t>。</w:t>
      </w:r>
    </w:p>
    <w:p w14:paraId="7C38B3A4">
      <w:pPr>
        <w:ind w:firstLine="640" w:firstLineChars="200"/>
        <w:rPr>
          <w:rFonts w:ascii="仿宋_GB2312" w:eastAsia="仿宋_GB2312"/>
          <w:bCs/>
          <w:sz w:val="32"/>
          <w:szCs w:val="32"/>
        </w:rPr>
      </w:pPr>
      <w:r>
        <w:rPr>
          <w:rFonts w:ascii="仿宋_GB2312" w:eastAsia="仿宋_GB2312"/>
          <w:bCs/>
          <w:sz w:val="32"/>
          <w:szCs w:val="32"/>
        </w:rPr>
        <w:t>（2）在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网站中被列入失信被执行人名单</w:t>
      </w:r>
      <w:r>
        <w:rPr>
          <w:rFonts w:hint="eastAsia" w:ascii="仿宋_GB2312" w:eastAsia="仿宋_GB2312"/>
          <w:bCs/>
          <w:sz w:val="32"/>
          <w:szCs w:val="32"/>
        </w:rPr>
        <w:t>。</w:t>
      </w:r>
    </w:p>
    <w:p w14:paraId="1897FE19">
      <w:pPr>
        <w:ind w:firstLine="640" w:firstLineChars="200"/>
        <w:rPr>
          <w:rFonts w:ascii="仿宋_GB2312" w:eastAsia="仿宋_GB2312"/>
          <w:bCs/>
          <w:sz w:val="32"/>
          <w:szCs w:val="32"/>
        </w:rPr>
      </w:pPr>
      <w:r>
        <w:rPr>
          <w:rFonts w:ascii="仿宋_GB2312" w:eastAsia="仿宋_GB2312"/>
          <w:bCs/>
          <w:sz w:val="32"/>
          <w:szCs w:val="32"/>
        </w:rPr>
        <w:t>（3）在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网站中被列入重大税收违法案件当事人名单</w:t>
      </w:r>
      <w:r>
        <w:rPr>
          <w:rFonts w:hint="eastAsia" w:ascii="仿宋_GB2312" w:eastAsia="仿宋_GB2312"/>
          <w:bCs/>
          <w:sz w:val="32"/>
          <w:szCs w:val="32"/>
        </w:rPr>
        <w:t>。</w:t>
      </w:r>
    </w:p>
    <w:p w14:paraId="228A3DAD">
      <w:pPr>
        <w:ind w:firstLine="640" w:firstLineChars="200"/>
        <w:rPr>
          <w:rFonts w:ascii="仿宋_GB2312" w:eastAsia="仿宋_GB2312"/>
          <w:bCs/>
          <w:sz w:val="32"/>
          <w:szCs w:val="32"/>
        </w:rPr>
      </w:pPr>
      <w:r>
        <w:rPr>
          <w:rFonts w:ascii="仿宋_GB2312" w:eastAsia="仿宋_GB2312"/>
          <w:bCs/>
          <w:sz w:val="32"/>
          <w:szCs w:val="32"/>
        </w:rPr>
        <w:t>（4）在近三年内（202</w:t>
      </w:r>
      <w:r>
        <w:rPr>
          <w:rFonts w:hint="eastAsia" w:ascii="仿宋_GB2312" w:eastAsia="仿宋_GB2312"/>
          <w:bCs/>
          <w:sz w:val="32"/>
          <w:szCs w:val="32"/>
        </w:rPr>
        <w:t>2</w:t>
      </w:r>
      <w:r>
        <w:rPr>
          <w:rFonts w:ascii="仿宋_GB2312" w:eastAsia="仿宋_GB2312"/>
          <w:bCs/>
          <w:sz w:val="32"/>
          <w:szCs w:val="32"/>
        </w:rPr>
        <w:t>年1月</w:t>
      </w:r>
      <w:r>
        <w:rPr>
          <w:rFonts w:hint="eastAsia" w:ascii="仿宋_GB2312" w:eastAsia="仿宋_GB2312"/>
          <w:bCs/>
          <w:sz w:val="32"/>
          <w:szCs w:val="32"/>
        </w:rPr>
        <w:t xml:space="preserve">- </w:t>
      </w:r>
      <w:r>
        <w:rPr>
          <w:rFonts w:ascii="仿宋_GB2312" w:eastAsia="仿宋_GB2312"/>
          <w:bCs/>
          <w:sz w:val="32"/>
          <w:szCs w:val="32"/>
        </w:rPr>
        <w:t>至今）供应商或其法定代表人（单位负责人）有行贿犯罪行为的</w:t>
      </w:r>
      <w:r>
        <w:rPr>
          <w:rFonts w:hint="eastAsia" w:ascii="仿宋_GB2312" w:eastAsia="仿宋_GB2312"/>
          <w:bCs/>
          <w:sz w:val="32"/>
          <w:szCs w:val="32"/>
        </w:rPr>
        <w:t>。</w:t>
      </w:r>
    </w:p>
    <w:p w14:paraId="1D4F1E4A">
      <w:pPr>
        <w:ind w:firstLine="640" w:firstLineChars="200"/>
        <w:rPr>
          <w:rFonts w:ascii="仿宋_GB2312" w:eastAsia="仿宋_GB2312"/>
          <w:bCs/>
          <w:sz w:val="32"/>
          <w:szCs w:val="32"/>
        </w:rPr>
      </w:pPr>
      <w:r>
        <w:rPr>
          <w:rFonts w:ascii="仿宋_GB2312" w:eastAsia="仿宋_GB2312"/>
          <w:bCs/>
          <w:sz w:val="32"/>
          <w:szCs w:val="32"/>
        </w:rPr>
        <w:t>（5）供应商被纳入安徽省投资集团控股有限公司及其子公司不予合作客户名单内。</w:t>
      </w:r>
    </w:p>
    <w:p w14:paraId="437DEA60">
      <w:pPr>
        <w:ind w:firstLine="640" w:firstLineChars="200"/>
        <w:rPr>
          <w:rFonts w:ascii="仿宋_GB2312" w:eastAsia="仿宋_GB2312"/>
          <w:bCs/>
          <w:sz w:val="32"/>
          <w:szCs w:val="32"/>
        </w:rPr>
      </w:pPr>
      <w:r>
        <w:rPr>
          <w:rFonts w:hint="eastAsia" w:ascii="仿宋_GB2312" w:eastAsia="仿宋_GB2312"/>
          <w:bCs/>
          <w:sz w:val="32"/>
          <w:szCs w:val="32"/>
          <w:lang w:val="en-US" w:eastAsia="zh-CN"/>
        </w:rPr>
        <w:t>6</w:t>
      </w:r>
      <w:r>
        <w:rPr>
          <w:rFonts w:ascii="仿宋_GB2312" w:eastAsia="仿宋_GB2312"/>
          <w:bCs/>
          <w:sz w:val="32"/>
          <w:szCs w:val="32"/>
        </w:rPr>
        <w:t>.本项目采购不接受联合体</w:t>
      </w:r>
      <w:r>
        <w:rPr>
          <w:rFonts w:hint="eastAsia" w:ascii="仿宋_GB2312" w:eastAsia="仿宋_GB2312"/>
          <w:bCs/>
          <w:sz w:val="32"/>
          <w:szCs w:val="32"/>
        </w:rPr>
        <w:t>。</w:t>
      </w:r>
    </w:p>
    <w:p w14:paraId="30E935BD">
      <w:pPr>
        <w:ind w:firstLine="643" w:firstLineChars="200"/>
        <w:rPr>
          <w:rFonts w:ascii="仿宋_GB2312" w:eastAsia="仿宋_GB2312"/>
          <w:b/>
          <w:bCs/>
          <w:sz w:val="32"/>
          <w:szCs w:val="32"/>
        </w:rPr>
      </w:pPr>
      <w:r>
        <w:rPr>
          <w:rFonts w:ascii="仿宋_GB2312" w:eastAsia="仿宋_GB2312"/>
          <w:b/>
          <w:bCs/>
          <w:sz w:val="32"/>
          <w:szCs w:val="32"/>
        </w:rPr>
        <w:t>三、询比采购文件的获取</w:t>
      </w:r>
    </w:p>
    <w:p w14:paraId="3155F770">
      <w:pPr>
        <w:ind w:firstLine="640" w:firstLineChars="200"/>
        <w:rPr>
          <w:rFonts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21</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29</w:t>
      </w:r>
      <w:r>
        <w:rPr>
          <w:rFonts w:ascii="仿宋_GB2312" w:eastAsia="仿宋_GB2312"/>
          <w:sz w:val="32"/>
          <w:szCs w:val="32"/>
        </w:rPr>
        <w:t>日</w:t>
      </w: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lang w:val="en-US" w:eastAsia="zh-CN"/>
        </w:rPr>
        <w:t>3</w:t>
      </w:r>
      <w:r>
        <w:rPr>
          <w:rFonts w:ascii="仿宋_GB2312" w:eastAsia="仿宋_GB2312"/>
          <w:sz w:val="32"/>
          <w:szCs w:val="32"/>
        </w:rPr>
        <w:t>0。</w:t>
      </w:r>
    </w:p>
    <w:p w14:paraId="1A0D75DD">
      <w:pPr>
        <w:ind w:firstLine="640" w:firstLineChars="200"/>
        <w:rPr>
          <w:rFonts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2.询比采购文件获取：采购文件发布后，供应商应当通过安徽省投资集团控股有限公司招标采购信息化平台（网址https://ahinv.youzhicai.com/，以下简称“招标采购信息化平台”）</w:t>
      </w:r>
      <w:r>
        <w:rPr>
          <w:rFonts w:hint="eastAsia" w:ascii="仿宋_GB2312" w:eastAsia="仿宋_GB2312"/>
          <w:sz w:val="32"/>
          <w:szCs w:val="32"/>
        </w:rPr>
        <w:t>及公司官网（网址：https:</w:t>
      </w:r>
      <w:bookmarkStart w:id="12" w:name="_GoBack"/>
      <w:bookmarkEnd w:id="12"/>
      <w:r>
        <w:rPr>
          <w:rFonts w:hint="eastAsia" w:ascii="仿宋_GB2312" w:eastAsia="仿宋_GB2312"/>
          <w:sz w:val="32"/>
          <w:szCs w:val="32"/>
        </w:rPr>
        <w:t>//www.szahinv.com/）</w:t>
      </w:r>
      <w:r>
        <w:rPr>
          <w:rFonts w:ascii="仿宋_GB2312" w:eastAsia="仿宋_GB2312"/>
          <w:sz w:val="32"/>
          <w:szCs w:val="32"/>
        </w:rPr>
        <w:t>获取采购文件信息。</w:t>
      </w:r>
    </w:p>
    <w:p w14:paraId="5CCA22FE">
      <w:pPr>
        <w:ind w:firstLine="643" w:firstLineChars="200"/>
        <w:rPr>
          <w:rFonts w:ascii="仿宋_GB2312" w:eastAsia="仿宋_GB2312"/>
          <w:b/>
          <w:bCs/>
          <w:sz w:val="32"/>
          <w:szCs w:val="32"/>
        </w:rPr>
      </w:pPr>
      <w:r>
        <w:rPr>
          <w:rFonts w:ascii="仿宋_GB2312" w:eastAsia="仿宋_GB2312"/>
          <w:b/>
          <w:bCs/>
          <w:sz w:val="32"/>
          <w:szCs w:val="32"/>
        </w:rPr>
        <w:t>四、响应文件递交截止时间及地点</w:t>
      </w:r>
    </w:p>
    <w:p w14:paraId="77B80AD5">
      <w:pPr>
        <w:ind w:firstLine="640" w:firstLineChars="200"/>
        <w:rPr>
          <w:rFonts w:ascii="仿宋_GB2312" w:eastAsia="仿宋_GB2312"/>
          <w:sz w:val="32"/>
          <w:szCs w:val="32"/>
        </w:rPr>
      </w:pPr>
      <w:r>
        <w:rPr>
          <w:rFonts w:ascii="仿宋_GB2312" w:eastAsia="仿宋_GB2312"/>
          <w:sz w:val="32"/>
          <w:szCs w:val="32"/>
        </w:rPr>
        <w:t>1.响应文件递交截止时间：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10</w:t>
      </w:r>
      <w:r>
        <w:rPr>
          <w:rFonts w:ascii="仿宋_GB2312" w:eastAsia="仿宋_GB2312"/>
          <w:sz w:val="32"/>
          <w:szCs w:val="32"/>
        </w:rPr>
        <w:t>月</w:t>
      </w:r>
      <w:r>
        <w:rPr>
          <w:rFonts w:hint="eastAsia" w:ascii="仿宋_GB2312" w:eastAsia="仿宋_GB2312"/>
          <w:sz w:val="32"/>
          <w:szCs w:val="32"/>
          <w:lang w:val="en-US" w:eastAsia="zh-CN"/>
        </w:rPr>
        <w:t>29</w:t>
      </w:r>
      <w:r>
        <w:rPr>
          <w:rFonts w:ascii="仿宋_GB2312" w:eastAsia="仿宋_GB2312"/>
          <w:sz w:val="32"/>
          <w:szCs w:val="32"/>
        </w:rPr>
        <w:t>日</w:t>
      </w:r>
      <w:r>
        <w:rPr>
          <w:rFonts w:hint="eastAsia"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时</w:t>
      </w:r>
      <w:r>
        <w:rPr>
          <w:rFonts w:hint="eastAsia" w:ascii="仿宋_GB2312" w:eastAsia="仿宋_GB2312"/>
          <w:sz w:val="32"/>
          <w:szCs w:val="32"/>
          <w:lang w:val="en-US" w:eastAsia="zh-CN"/>
        </w:rPr>
        <w:t>3</w:t>
      </w:r>
      <w:r>
        <w:rPr>
          <w:rFonts w:hint="eastAsia" w:ascii="仿宋_GB2312" w:eastAsia="仿宋_GB2312"/>
          <w:sz w:val="32"/>
          <w:szCs w:val="32"/>
        </w:rPr>
        <w:t>0</w:t>
      </w:r>
      <w:r>
        <w:rPr>
          <w:rFonts w:ascii="仿宋_GB2312" w:eastAsia="仿宋_GB2312"/>
          <w:sz w:val="32"/>
          <w:szCs w:val="32"/>
        </w:rPr>
        <w:t>分(北京时间)；</w:t>
      </w:r>
    </w:p>
    <w:p w14:paraId="2396DC4C">
      <w:pPr>
        <w:ind w:firstLine="640" w:firstLineChars="200"/>
        <w:rPr>
          <w:rFonts w:ascii="仿宋_GB2312" w:eastAsia="仿宋_GB2312"/>
          <w:sz w:val="32"/>
          <w:szCs w:val="32"/>
        </w:rPr>
      </w:pPr>
      <w:r>
        <w:rPr>
          <w:rFonts w:ascii="仿宋_GB2312" w:eastAsia="仿宋_GB2312"/>
          <w:sz w:val="32"/>
          <w:szCs w:val="32"/>
        </w:rPr>
        <w:t>2.响应文件递交地点：</w:t>
      </w:r>
    </w:p>
    <w:p w14:paraId="5B48AF38">
      <w:pPr>
        <w:ind w:firstLine="640" w:firstLineChars="200"/>
        <w:rPr>
          <w:rFonts w:ascii="仿宋_GB2312" w:eastAsia="仿宋_GB2312"/>
          <w:sz w:val="32"/>
          <w:szCs w:val="32"/>
        </w:rPr>
      </w:pPr>
      <w:r>
        <w:rPr>
          <w:rFonts w:hint="eastAsia" w:ascii="仿宋_GB2312" w:eastAsia="仿宋_GB2312"/>
          <w:sz w:val="32"/>
          <w:szCs w:val="32"/>
        </w:rPr>
        <w:t>请将纸质版响应文件应于2025年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日1</w:t>
      </w:r>
      <w:r>
        <w:rPr>
          <w:rFonts w:hint="eastAsia" w:ascii="仿宋_GB2312" w:eastAsia="仿宋_GB2312"/>
          <w:sz w:val="32"/>
          <w:szCs w:val="32"/>
          <w:lang w:val="en-US" w:eastAsia="zh-CN"/>
        </w:rPr>
        <w:t>7</w:t>
      </w:r>
      <w:r>
        <w:rPr>
          <w:rFonts w:hint="eastAsia" w:ascii="仿宋_GB2312" w:eastAsia="仿宋_GB2312"/>
          <w:sz w:val="32"/>
          <w:szCs w:val="32"/>
        </w:rPr>
        <w:t>时</w:t>
      </w:r>
      <w:r>
        <w:rPr>
          <w:rFonts w:hint="eastAsia" w:ascii="仿宋_GB2312" w:eastAsia="仿宋_GB2312"/>
          <w:sz w:val="32"/>
          <w:szCs w:val="32"/>
          <w:lang w:val="en-US" w:eastAsia="zh-CN"/>
        </w:rPr>
        <w:t>3</w:t>
      </w:r>
      <w:r>
        <w:rPr>
          <w:rFonts w:hint="eastAsia" w:ascii="仿宋_GB2312" w:eastAsia="仿宋_GB2312"/>
          <w:sz w:val="32"/>
          <w:szCs w:val="32"/>
        </w:rPr>
        <w:t>0分（北京时间）前邮寄至下述地址：</w:t>
      </w:r>
    </w:p>
    <w:p w14:paraId="2B78A431">
      <w:pPr>
        <w:ind w:firstLine="640" w:firstLineChars="200"/>
        <w:rPr>
          <w:rFonts w:ascii="仿宋_GB2312" w:eastAsia="仿宋_GB2312"/>
          <w:sz w:val="32"/>
          <w:szCs w:val="32"/>
        </w:rPr>
      </w:pPr>
      <w:r>
        <w:rPr>
          <w:rFonts w:hint="eastAsia" w:ascii="仿宋_GB2312" w:eastAsia="仿宋_GB2312"/>
          <w:sz w:val="32"/>
          <w:szCs w:val="32"/>
        </w:rPr>
        <w:t>采 购 人：深圳安徽实业有限公司</w:t>
      </w:r>
    </w:p>
    <w:p w14:paraId="04A488B6">
      <w:pPr>
        <w:ind w:firstLine="640" w:firstLineChars="200"/>
        <w:rPr>
          <w:rFonts w:ascii="仿宋_GB2312" w:eastAsia="仿宋_GB2312"/>
          <w:sz w:val="32"/>
          <w:szCs w:val="32"/>
        </w:rPr>
      </w:pPr>
      <w:r>
        <w:rPr>
          <w:rFonts w:hint="eastAsia" w:ascii="仿宋_GB2312" w:eastAsia="仿宋_GB2312"/>
          <w:sz w:val="32"/>
          <w:szCs w:val="32"/>
        </w:rPr>
        <w:t>公司地址：</w:t>
      </w:r>
      <w:bookmarkStart w:id="11" w:name="OLE_LINK2"/>
      <w:bookmarkEnd w:id="11"/>
      <w:r>
        <w:rPr>
          <w:rFonts w:hint="eastAsia" w:ascii="仿宋_GB2312" w:eastAsia="仿宋_GB2312"/>
          <w:bCs/>
          <w:sz w:val="32"/>
          <w:szCs w:val="32"/>
        </w:rPr>
        <w:t>广东省深圳市福田区沙头街道安徽大厦5楼深圳安徽实业有限公司</w:t>
      </w:r>
    </w:p>
    <w:p w14:paraId="08BB7D27">
      <w:pPr>
        <w:ind w:firstLine="640" w:firstLineChars="200"/>
        <w:rPr>
          <w:rFonts w:ascii="仿宋_GB2312" w:eastAsia="仿宋_GB2312"/>
          <w:sz w:val="32"/>
          <w:szCs w:val="32"/>
        </w:rPr>
      </w:pPr>
      <w:r>
        <w:rPr>
          <w:rFonts w:hint="eastAsia" w:ascii="仿宋_GB2312" w:eastAsia="仿宋_GB2312"/>
          <w:sz w:val="32"/>
          <w:szCs w:val="32"/>
        </w:rPr>
        <w:t xml:space="preserve">联 系 人：张女士        </w:t>
      </w:r>
    </w:p>
    <w:p w14:paraId="60CEA2F0">
      <w:pPr>
        <w:ind w:firstLine="640" w:firstLineChars="200"/>
        <w:rPr>
          <w:rFonts w:ascii="仿宋_GB2312" w:eastAsia="仿宋_GB2312"/>
          <w:sz w:val="32"/>
          <w:szCs w:val="32"/>
        </w:rPr>
      </w:pPr>
      <w:r>
        <w:rPr>
          <w:rFonts w:hint="eastAsia" w:ascii="仿宋_GB2312" w:eastAsia="仿宋_GB2312"/>
          <w:sz w:val="32"/>
          <w:szCs w:val="32"/>
        </w:rPr>
        <w:t>电    话：13530210912</w:t>
      </w:r>
    </w:p>
    <w:p w14:paraId="50D28B15">
      <w:pPr>
        <w:ind w:firstLine="640" w:firstLineChars="200"/>
        <w:rPr>
          <w:rFonts w:ascii="仿宋_GB2312" w:eastAsia="仿宋_GB2312"/>
          <w:sz w:val="32"/>
          <w:szCs w:val="32"/>
        </w:rPr>
      </w:pPr>
      <w:r>
        <w:rPr>
          <w:rFonts w:hint="eastAsia" w:ascii="仿宋_GB2312" w:eastAsia="仿宋_GB2312"/>
          <w:sz w:val="32"/>
          <w:szCs w:val="32"/>
        </w:rPr>
        <w:t>纸质版响应文件要求：响应文件壹份，报价单页应加盖公章。响应文件应密封包装，均需加盖供应商公章，装订成册，可以分册装订。并在封面上注明：采购人名称、项目名称、供应商名称，封口处加盖公章。</w:t>
      </w:r>
    </w:p>
    <w:p w14:paraId="30619C2E">
      <w:pPr>
        <w:ind w:firstLine="643" w:firstLineChars="200"/>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w:t>
      </w:r>
      <w:r>
        <w:rPr>
          <w:rFonts w:hint="eastAsia" w:ascii="仿宋_GB2312" w:eastAsia="仿宋_GB2312"/>
          <w:b/>
          <w:bCs/>
          <w:sz w:val="32"/>
          <w:szCs w:val="32"/>
        </w:rPr>
        <w:t>中标通知</w:t>
      </w:r>
    </w:p>
    <w:p w14:paraId="6E4EFFFB">
      <w:pPr>
        <w:ind w:firstLine="640" w:firstLineChars="200"/>
        <w:rPr>
          <w:rFonts w:ascii="仿宋_GB2312" w:eastAsia="仿宋_GB2312"/>
          <w:bCs/>
          <w:sz w:val="32"/>
          <w:szCs w:val="32"/>
        </w:rPr>
      </w:pPr>
      <w:r>
        <w:rPr>
          <w:rFonts w:ascii="仿宋_GB2312" w:eastAsia="仿宋_GB2312"/>
          <w:bCs/>
          <w:sz w:val="32"/>
          <w:szCs w:val="32"/>
        </w:rPr>
        <w:t>中标通知：</w:t>
      </w:r>
      <w:r>
        <w:rPr>
          <w:rFonts w:hint="eastAsia" w:ascii="仿宋_GB2312" w:eastAsia="仿宋_GB2312"/>
          <w:bCs/>
          <w:sz w:val="32"/>
          <w:szCs w:val="32"/>
        </w:rPr>
        <w:t>2025年</w:t>
      </w:r>
      <w:r>
        <w:rPr>
          <w:rFonts w:hint="eastAsia" w:ascii="仿宋_GB2312" w:eastAsia="仿宋_GB2312"/>
          <w:bCs/>
          <w:sz w:val="32"/>
          <w:szCs w:val="32"/>
          <w:lang w:val="en-US" w:eastAsia="zh-CN"/>
        </w:rPr>
        <w:t>10</w:t>
      </w:r>
      <w:r>
        <w:rPr>
          <w:rFonts w:ascii="仿宋_GB2312" w:eastAsia="仿宋_GB2312"/>
          <w:bCs/>
          <w:sz w:val="32"/>
          <w:szCs w:val="32"/>
        </w:rPr>
        <w:t>月</w:t>
      </w:r>
      <w:r>
        <w:rPr>
          <w:rFonts w:hint="eastAsia" w:ascii="仿宋_GB2312" w:eastAsia="仿宋_GB2312"/>
          <w:bCs/>
          <w:sz w:val="32"/>
          <w:szCs w:val="32"/>
          <w:lang w:val="en-US" w:eastAsia="zh-CN"/>
        </w:rPr>
        <w:t>30</w:t>
      </w:r>
      <w:r>
        <w:rPr>
          <w:rFonts w:ascii="仿宋_GB2312" w:eastAsia="仿宋_GB2312"/>
          <w:bCs/>
          <w:sz w:val="32"/>
          <w:szCs w:val="32"/>
        </w:rPr>
        <w:t>日</w:t>
      </w:r>
      <w:r>
        <w:rPr>
          <w:rFonts w:hint="eastAsia" w:ascii="仿宋_GB2312" w:eastAsia="仿宋_GB2312"/>
          <w:bCs/>
          <w:sz w:val="32"/>
          <w:szCs w:val="32"/>
          <w:lang w:val="en-US" w:eastAsia="zh-CN"/>
        </w:rPr>
        <w:t>下</w:t>
      </w:r>
      <w:r>
        <w:rPr>
          <w:rFonts w:ascii="仿宋_GB2312" w:eastAsia="仿宋_GB2312"/>
          <w:bCs/>
          <w:sz w:val="32"/>
          <w:szCs w:val="32"/>
        </w:rPr>
        <w:t>午</w:t>
      </w:r>
      <w:r>
        <w:rPr>
          <w:rFonts w:hint="eastAsia" w:ascii="仿宋_GB2312" w:eastAsia="仿宋_GB2312"/>
          <w:bCs/>
          <w:sz w:val="32"/>
          <w:szCs w:val="32"/>
          <w:lang w:val="en-US" w:eastAsia="zh-CN"/>
        </w:rPr>
        <w:t>15</w:t>
      </w:r>
      <w:r>
        <w:rPr>
          <w:rFonts w:ascii="仿宋_GB2312" w:eastAsia="仿宋_GB2312"/>
          <w:bCs/>
          <w:sz w:val="32"/>
          <w:szCs w:val="32"/>
        </w:rPr>
        <w:t>:</w:t>
      </w:r>
      <w:r>
        <w:rPr>
          <w:rFonts w:hint="eastAsia" w:ascii="仿宋_GB2312" w:eastAsia="仿宋_GB2312"/>
          <w:bCs/>
          <w:sz w:val="32"/>
          <w:szCs w:val="32"/>
          <w:lang w:val="en-US" w:eastAsia="zh-CN"/>
        </w:rPr>
        <w:t>0</w:t>
      </w:r>
      <w:r>
        <w:rPr>
          <w:rFonts w:ascii="仿宋_GB2312" w:eastAsia="仿宋_GB2312"/>
          <w:bCs/>
          <w:sz w:val="32"/>
          <w:szCs w:val="32"/>
        </w:rPr>
        <w:t>0前将在招标采购信息化平台(https://ahinv.youzhicai.com/）</w:t>
      </w:r>
      <w:r>
        <w:rPr>
          <w:rFonts w:hint="eastAsia" w:ascii="仿宋_GB2312" w:eastAsia="仿宋_GB2312"/>
          <w:bCs/>
          <w:sz w:val="32"/>
          <w:szCs w:val="32"/>
        </w:rPr>
        <w:t>及公司官网</w:t>
      </w:r>
      <w:r>
        <w:rPr>
          <w:rFonts w:hint="eastAsia" w:ascii="仿宋_GB2312" w:eastAsia="仿宋_GB2312"/>
          <w:sz w:val="32"/>
          <w:szCs w:val="32"/>
        </w:rPr>
        <w:t>（网址：https://www.szahinv.com/）</w:t>
      </w:r>
      <w:r>
        <w:rPr>
          <w:rFonts w:ascii="仿宋_GB2312" w:eastAsia="仿宋_GB2312"/>
          <w:bCs/>
          <w:sz w:val="32"/>
          <w:szCs w:val="32"/>
        </w:rPr>
        <w:t>公布中标结果。</w:t>
      </w:r>
      <w:r>
        <w:rPr>
          <w:rFonts w:hint="eastAsia" w:ascii="仿宋_GB2312" w:eastAsia="仿宋_GB2312"/>
          <w:bCs/>
          <w:sz w:val="32"/>
          <w:szCs w:val="32"/>
        </w:rPr>
        <w:t>如</w:t>
      </w:r>
      <w:r>
        <w:rPr>
          <w:rFonts w:ascii="仿宋_GB2312" w:eastAsia="仿宋_GB2312"/>
          <w:bCs/>
          <w:sz w:val="32"/>
          <w:szCs w:val="32"/>
        </w:rPr>
        <w:t>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lang w:val="en-US" w:eastAsia="zh-CN"/>
        </w:rPr>
        <w:t>10</w:t>
      </w:r>
      <w:r>
        <w:rPr>
          <w:rFonts w:ascii="仿宋_GB2312" w:eastAsia="仿宋_GB2312"/>
          <w:bCs/>
          <w:sz w:val="32"/>
          <w:szCs w:val="32"/>
        </w:rPr>
        <w:t>月</w:t>
      </w:r>
      <w:r>
        <w:rPr>
          <w:rFonts w:hint="eastAsia" w:ascii="仿宋_GB2312" w:eastAsia="仿宋_GB2312"/>
          <w:bCs/>
          <w:sz w:val="32"/>
          <w:szCs w:val="32"/>
          <w:lang w:val="en-US" w:eastAsia="zh-CN"/>
        </w:rPr>
        <w:t>31</w:t>
      </w:r>
      <w:r>
        <w:rPr>
          <w:rFonts w:ascii="仿宋_GB2312" w:eastAsia="仿宋_GB2312"/>
          <w:bCs/>
          <w:sz w:val="32"/>
          <w:szCs w:val="32"/>
        </w:rPr>
        <w:t>日</w:t>
      </w:r>
      <w:r>
        <w:rPr>
          <w:rFonts w:hint="eastAsia" w:ascii="仿宋_GB2312" w:eastAsia="仿宋_GB2312"/>
          <w:bCs/>
          <w:sz w:val="32"/>
          <w:szCs w:val="32"/>
          <w:lang w:val="en-US" w:eastAsia="zh-CN"/>
        </w:rPr>
        <w:t>下</w:t>
      </w:r>
      <w:r>
        <w:rPr>
          <w:rFonts w:hint="eastAsia" w:ascii="仿宋_GB2312" w:eastAsia="仿宋_GB2312"/>
          <w:bCs/>
          <w:sz w:val="32"/>
          <w:szCs w:val="32"/>
        </w:rPr>
        <w:t>午</w:t>
      </w:r>
      <w:r>
        <w:rPr>
          <w:rFonts w:hint="eastAsia" w:ascii="仿宋_GB2312" w:eastAsia="仿宋_GB2312"/>
          <w:bCs/>
          <w:sz w:val="32"/>
          <w:szCs w:val="32"/>
          <w:lang w:val="en-US" w:eastAsia="zh-CN"/>
        </w:rPr>
        <w:t>15</w:t>
      </w:r>
      <w:r>
        <w:rPr>
          <w:rFonts w:ascii="仿宋_GB2312" w:eastAsia="仿宋_GB2312"/>
          <w:bCs/>
          <w:sz w:val="32"/>
          <w:szCs w:val="32"/>
        </w:rPr>
        <w:t>:</w:t>
      </w:r>
      <w:r>
        <w:rPr>
          <w:rFonts w:hint="eastAsia" w:ascii="仿宋_GB2312" w:eastAsia="仿宋_GB2312"/>
          <w:bCs/>
          <w:sz w:val="32"/>
          <w:szCs w:val="32"/>
          <w:lang w:val="en-US" w:eastAsia="zh-CN"/>
        </w:rPr>
        <w:t>0</w:t>
      </w:r>
      <w:r>
        <w:rPr>
          <w:rFonts w:ascii="仿宋_GB2312" w:eastAsia="仿宋_GB2312"/>
          <w:bCs/>
          <w:sz w:val="32"/>
          <w:szCs w:val="32"/>
        </w:rPr>
        <w:t>0前未收到反馈，视同同意中标结果。</w:t>
      </w:r>
    </w:p>
    <w:p w14:paraId="59BD809F">
      <w:pPr>
        <w:ind w:firstLine="643" w:firstLineChars="200"/>
        <w:rPr>
          <w:rFonts w:ascii="仿宋_GB2312" w:eastAsia="仿宋_GB2312"/>
          <w:bCs/>
          <w:sz w:val="32"/>
          <w:szCs w:val="32"/>
        </w:rPr>
      </w:pPr>
      <w:r>
        <w:rPr>
          <w:rFonts w:hint="eastAsia" w:ascii="仿宋_GB2312" w:eastAsia="仿宋_GB2312"/>
          <w:b/>
          <w:bCs/>
          <w:sz w:val="32"/>
          <w:szCs w:val="32"/>
        </w:rPr>
        <w:t>六</w:t>
      </w:r>
      <w:r>
        <w:rPr>
          <w:rFonts w:ascii="仿宋_GB2312" w:eastAsia="仿宋_GB2312"/>
          <w:b/>
          <w:bCs/>
          <w:sz w:val="32"/>
          <w:szCs w:val="32"/>
        </w:rPr>
        <w:t>、招标采购监督信息</w:t>
      </w:r>
    </w:p>
    <w:p w14:paraId="5015ED35">
      <w:pPr>
        <w:ind w:firstLine="640" w:firstLineChars="200"/>
        <w:rPr>
          <w:rFonts w:ascii="仿宋_GB2312" w:eastAsia="仿宋_GB2312"/>
          <w:bCs/>
          <w:sz w:val="32"/>
          <w:szCs w:val="32"/>
        </w:rPr>
      </w:pPr>
      <w:r>
        <w:rPr>
          <w:rFonts w:hint="eastAsia" w:ascii="仿宋_GB2312" w:eastAsia="仿宋_GB2312"/>
          <w:bCs/>
          <w:sz w:val="32"/>
          <w:szCs w:val="32"/>
        </w:rPr>
        <w:t>深圳安徽实业有限公司招标采购监督组</w:t>
      </w:r>
    </w:p>
    <w:p w14:paraId="19BA2EDE">
      <w:pPr>
        <w:ind w:firstLine="640" w:firstLineChars="200"/>
        <w:rPr>
          <w:rFonts w:ascii="仿宋_GB2312" w:eastAsia="仿宋_GB2312"/>
          <w:bCs/>
          <w:sz w:val="32"/>
          <w:szCs w:val="32"/>
        </w:rPr>
      </w:pPr>
      <w:r>
        <w:rPr>
          <w:rFonts w:hint="eastAsia" w:ascii="仿宋_GB2312" w:eastAsia="仿宋_GB2312"/>
          <w:bCs/>
          <w:sz w:val="32"/>
          <w:szCs w:val="32"/>
        </w:rPr>
        <w:t>联系人:李女士</w:t>
      </w:r>
    </w:p>
    <w:p w14:paraId="1FB8A862">
      <w:pPr>
        <w:ind w:firstLine="640" w:firstLineChars="200"/>
        <w:rPr>
          <w:rFonts w:ascii="仿宋_GB2312" w:eastAsia="仿宋_GB2312"/>
          <w:bCs/>
          <w:sz w:val="32"/>
          <w:szCs w:val="32"/>
        </w:rPr>
      </w:pPr>
      <w:r>
        <w:rPr>
          <w:rFonts w:hint="eastAsia" w:ascii="仿宋_GB2312" w:eastAsia="仿宋_GB2312"/>
          <w:bCs/>
          <w:sz w:val="32"/>
          <w:szCs w:val="32"/>
        </w:rPr>
        <w:t>电 话:13590304054</w:t>
      </w:r>
    </w:p>
    <w:p w14:paraId="0FAE6C45">
      <w:pPr>
        <w:ind w:firstLine="640" w:firstLineChars="200"/>
        <w:rPr>
          <w:rFonts w:ascii="仿宋_GB2312" w:eastAsia="仿宋_GB2312"/>
          <w:bCs/>
          <w:sz w:val="32"/>
          <w:szCs w:val="32"/>
        </w:rPr>
      </w:pPr>
      <w:r>
        <w:rPr>
          <w:rFonts w:hint="eastAsia" w:ascii="仿宋_GB2312" w:eastAsia="仿宋_GB2312"/>
          <w:bCs/>
          <w:sz w:val="32"/>
          <w:szCs w:val="32"/>
        </w:rPr>
        <w:t>邮箱:lijia@ahinv.com</w:t>
      </w:r>
    </w:p>
    <w:p w14:paraId="4031826F">
      <w:pPr>
        <w:rPr>
          <w:rFonts w:ascii="仿宋_GB2312" w:eastAsia="仿宋_GB2312"/>
          <w:sz w:val="32"/>
          <w:szCs w:val="32"/>
        </w:rPr>
      </w:pPr>
      <w:r>
        <w:rPr>
          <w:rFonts w:hint="eastAsia" w:ascii="仿宋_GB2312" w:eastAsia="仿宋_GB2312"/>
          <w:sz w:val="32"/>
          <w:szCs w:val="32"/>
        </w:rPr>
        <w:t xml:space="preserve"> </w:t>
      </w:r>
    </w:p>
    <w:p w14:paraId="2F13AFD5">
      <w:pPr>
        <w:rPr>
          <w:rFonts w:ascii="仿宋_GB2312" w:eastAsia="仿宋_GB2312"/>
          <w:sz w:val="32"/>
          <w:szCs w:val="32"/>
        </w:rPr>
      </w:pPr>
      <w:r>
        <w:rPr>
          <w:rFonts w:hint="eastAsia" w:ascii="仿宋_GB2312" w:eastAsia="仿宋_GB2312"/>
          <w:sz w:val="32"/>
          <w:szCs w:val="32"/>
        </w:rPr>
        <w:t xml:space="preserve"> </w:t>
      </w:r>
    </w:p>
    <w:p w14:paraId="36714C31">
      <w:pPr>
        <w:rPr>
          <w:rFonts w:ascii="仿宋_GB2312" w:eastAsia="仿宋_GB2312"/>
          <w:sz w:val="32"/>
          <w:szCs w:val="32"/>
        </w:rPr>
      </w:pPr>
      <w:r>
        <w:rPr>
          <w:rFonts w:hint="eastAsia" w:ascii="仿宋_GB2312" w:eastAsia="仿宋_GB2312"/>
          <w:sz w:val="32"/>
          <w:szCs w:val="32"/>
        </w:rPr>
        <w:t xml:space="preserve">                                  </w:t>
      </w:r>
    </w:p>
    <w:p w14:paraId="469D9659">
      <w:pPr>
        <w:rPr>
          <w:rFonts w:ascii="仿宋_GB2312" w:eastAsia="仿宋_GB2312"/>
          <w:sz w:val="32"/>
          <w:szCs w:val="32"/>
        </w:rPr>
      </w:pPr>
      <w:r>
        <w:rPr>
          <w:rFonts w:hint="eastAsia" w:ascii="仿宋_GB2312" w:eastAsia="仿宋_GB2312"/>
          <w:sz w:val="32"/>
          <w:szCs w:val="32"/>
        </w:rPr>
        <w:t xml:space="preserve">                             深圳安徽实业有限公司</w:t>
      </w:r>
    </w:p>
    <w:p w14:paraId="298D279D">
      <w:pPr>
        <w:ind w:firstLine="5120" w:firstLineChars="1600"/>
        <w:rPr>
          <w:rFonts w:ascii="仿宋_GB2312" w:eastAsia="仿宋_GB2312"/>
          <w:bCs/>
          <w:sz w:val="32"/>
          <w:szCs w:val="32"/>
        </w:rPr>
      </w:pPr>
      <w:r>
        <w:rPr>
          <w:rFonts w:hint="eastAsia" w:ascii="仿宋_GB2312" w:eastAsia="仿宋_GB2312"/>
          <w:bCs/>
          <w:sz w:val="32"/>
          <w:szCs w:val="32"/>
        </w:rPr>
        <w:t>2025</w:t>
      </w:r>
      <w:r>
        <w:rPr>
          <w:rFonts w:ascii="仿宋_GB2312" w:eastAsia="仿宋_GB2312"/>
          <w:bCs/>
          <w:sz w:val="32"/>
          <w:szCs w:val="32"/>
        </w:rPr>
        <w:t>年</w:t>
      </w:r>
      <w:r>
        <w:rPr>
          <w:rFonts w:hint="eastAsia" w:ascii="仿宋_GB2312" w:eastAsia="仿宋_GB2312"/>
          <w:bCs/>
          <w:sz w:val="32"/>
          <w:szCs w:val="32"/>
          <w:lang w:val="en-US" w:eastAsia="zh-CN"/>
        </w:rPr>
        <w:t>10</w:t>
      </w:r>
      <w:r>
        <w:rPr>
          <w:rFonts w:ascii="仿宋_GB2312" w:eastAsia="仿宋_GB2312"/>
          <w:bCs/>
          <w:sz w:val="32"/>
          <w:szCs w:val="32"/>
        </w:rPr>
        <w:t>月</w:t>
      </w:r>
      <w:r>
        <w:rPr>
          <w:rFonts w:hint="eastAsia" w:ascii="仿宋_GB2312" w:eastAsia="仿宋_GB2312"/>
          <w:bCs/>
          <w:sz w:val="32"/>
          <w:szCs w:val="32"/>
          <w:lang w:val="en-US" w:eastAsia="zh-CN"/>
        </w:rPr>
        <w:t>21</w:t>
      </w:r>
      <w:r>
        <w:rPr>
          <w:rFonts w:ascii="仿宋_GB2312" w:eastAsia="仿宋_GB2312"/>
          <w:bCs/>
          <w:sz w:val="32"/>
          <w:szCs w:val="32"/>
        </w:rPr>
        <w:t>日</w:t>
      </w:r>
    </w:p>
    <w:p w14:paraId="284D2C0A">
      <w:pPr>
        <w:rPr>
          <w:rFonts w:ascii="仿宋_GB2312" w:eastAsia="仿宋_GB2312"/>
          <w:sz w:val="32"/>
          <w:szCs w:val="32"/>
        </w:rPr>
      </w:pPr>
    </w:p>
    <w:p w14:paraId="515EBD3D">
      <w:pPr>
        <w:rPr>
          <w:rFonts w:ascii="仿宋_GB2312" w:eastAsia="仿宋_GB2312"/>
          <w:sz w:val="32"/>
          <w:szCs w:val="32"/>
        </w:rPr>
      </w:pPr>
    </w:p>
    <w:p w14:paraId="0C2197F1">
      <w:pPr>
        <w:jc w:val="center"/>
        <w:rPr>
          <w:rFonts w:ascii="仿宋_GB2312" w:eastAsia="仿宋_GB2312"/>
          <w:b/>
          <w:sz w:val="32"/>
          <w:szCs w:val="32"/>
        </w:rPr>
      </w:pPr>
    </w:p>
    <w:p w14:paraId="7BC14465">
      <w:pPr>
        <w:jc w:val="both"/>
        <w:rPr>
          <w:rFonts w:ascii="仿宋_GB2312" w:eastAsia="仿宋_GB2312"/>
          <w:b/>
          <w:sz w:val="32"/>
          <w:szCs w:val="32"/>
        </w:rPr>
      </w:pPr>
    </w:p>
    <w:p w14:paraId="0B984135">
      <w:pPr>
        <w:jc w:val="both"/>
        <w:rPr>
          <w:rFonts w:ascii="仿宋_GB2312" w:eastAsia="仿宋_GB2312"/>
          <w:b/>
          <w:sz w:val="32"/>
          <w:szCs w:val="32"/>
        </w:rPr>
      </w:pPr>
    </w:p>
    <w:p w14:paraId="2B62282E">
      <w:pPr>
        <w:jc w:val="center"/>
        <w:rPr>
          <w:rFonts w:ascii="仿宋_GB2312" w:eastAsia="仿宋_GB2312"/>
          <w:b/>
          <w:sz w:val="32"/>
          <w:szCs w:val="32"/>
        </w:rPr>
      </w:pPr>
      <w:r>
        <w:rPr>
          <w:rFonts w:ascii="仿宋_GB2312" w:eastAsia="仿宋_GB2312"/>
          <w:b/>
          <w:sz w:val="32"/>
          <w:szCs w:val="32"/>
        </w:rPr>
        <w:t>第二章  供应商须知</w:t>
      </w:r>
    </w:p>
    <w:tbl>
      <w:tblPr>
        <w:tblStyle w:val="5"/>
        <w:tblW w:w="10633" w:type="dxa"/>
        <w:tblInd w:w="-1139" w:type="dxa"/>
        <w:tblLayout w:type="fixed"/>
        <w:tblCellMar>
          <w:top w:w="0" w:type="dxa"/>
          <w:left w:w="108" w:type="dxa"/>
          <w:bottom w:w="0" w:type="dxa"/>
          <w:right w:w="108" w:type="dxa"/>
        </w:tblCellMar>
      </w:tblPr>
      <w:tblGrid>
        <w:gridCol w:w="1322"/>
        <w:gridCol w:w="3251"/>
        <w:gridCol w:w="6060"/>
      </w:tblGrid>
      <w:tr w14:paraId="19593FB4">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7177ABA7">
            <w:pPr>
              <w:rPr>
                <w:rFonts w:ascii="仿宋_GB2312" w:eastAsia="仿宋_GB2312"/>
                <w:b/>
                <w:sz w:val="32"/>
                <w:szCs w:val="32"/>
              </w:rPr>
            </w:pPr>
            <w:r>
              <w:rPr>
                <w:rFonts w:hint="eastAsia" w:ascii="仿宋_GB2312" w:eastAsia="仿宋_GB2312"/>
                <w:b/>
                <w:sz w:val="32"/>
                <w:szCs w:val="32"/>
              </w:rPr>
              <w:t>条款号</w:t>
            </w:r>
          </w:p>
        </w:tc>
        <w:tc>
          <w:tcPr>
            <w:tcW w:w="3251" w:type="dxa"/>
            <w:tcBorders>
              <w:top w:val="single" w:color="auto" w:sz="4" w:space="0"/>
              <w:left w:val="nil"/>
              <w:bottom w:val="single" w:color="auto" w:sz="4" w:space="0"/>
              <w:right w:val="single" w:color="auto" w:sz="4" w:space="0"/>
            </w:tcBorders>
            <w:vAlign w:val="center"/>
          </w:tcPr>
          <w:p w14:paraId="00B421C9">
            <w:pPr>
              <w:jc w:val="center"/>
              <w:rPr>
                <w:rFonts w:ascii="仿宋_GB2312" w:eastAsia="仿宋_GB2312"/>
                <w:b/>
                <w:sz w:val="32"/>
                <w:szCs w:val="32"/>
              </w:rPr>
            </w:pPr>
            <w:r>
              <w:rPr>
                <w:rFonts w:hint="eastAsia" w:ascii="仿宋_GB2312" w:eastAsia="仿宋_GB2312"/>
                <w:b/>
                <w:sz w:val="32"/>
                <w:szCs w:val="32"/>
              </w:rPr>
              <w:t>条  款  名  称</w:t>
            </w:r>
          </w:p>
        </w:tc>
        <w:tc>
          <w:tcPr>
            <w:tcW w:w="6060" w:type="dxa"/>
            <w:tcBorders>
              <w:top w:val="single" w:color="auto" w:sz="4" w:space="0"/>
              <w:left w:val="nil"/>
              <w:bottom w:val="single" w:color="auto" w:sz="4" w:space="0"/>
              <w:right w:val="single" w:color="auto" w:sz="4" w:space="0"/>
            </w:tcBorders>
            <w:vAlign w:val="center"/>
          </w:tcPr>
          <w:p w14:paraId="1265B3B8">
            <w:pPr>
              <w:jc w:val="center"/>
              <w:rPr>
                <w:rFonts w:ascii="仿宋_GB2312" w:eastAsia="仿宋_GB2312"/>
                <w:b/>
                <w:sz w:val="32"/>
                <w:szCs w:val="32"/>
              </w:rPr>
            </w:pPr>
            <w:r>
              <w:rPr>
                <w:rFonts w:hint="eastAsia" w:ascii="仿宋_GB2312" w:eastAsia="仿宋_GB2312"/>
                <w:b/>
                <w:sz w:val="32"/>
                <w:szCs w:val="32"/>
              </w:rPr>
              <w:t>编  列  内  容</w:t>
            </w:r>
          </w:p>
        </w:tc>
      </w:tr>
      <w:tr w14:paraId="24118BC4">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3A18B65F">
            <w:pPr>
              <w:jc w:val="center"/>
              <w:rPr>
                <w:rFonts w:ascii="仿宋_GB2312" w:eastAsia="仿宋_GB2312"/>
                <w:sz w:val="24"/>
                <w:szCs w:val="24"/>
              </w:rPr>
            </w:pPr>
            <w:r>
              <w:rPr>
                <w:rFonts w:hint="eastAsia" w:ascii="仿宋_GB2312" w:eastAsia="仿宋_GB2312"/>
                <w:sz w:val="24"/>
                <w:szCs w:val="24"/>
              </w:rPr>
              <w:t>1</w:t>
            </w:r>
          </w:p>
        </w:tc>
        <w:tc>
          <w:tcPr>
            <w:tcW w:w="3251" w:type="dxa"/>
            <w:tcBorders>
              <w:top w:val="single" w:color="auto" w:sz="4" w:space="0"/>
              <w:left w:val="nil"/>
              <w:bottom w:val="single" w:color="auto" w:sz="4" w:space="0"/>
              <w:right w:val="single" w:color="auto" w:sz="4" w:space="0"/>
            </w:tcBorders>
            <w:vAlign w:val="center"/>
          </w:tcPr>
          <w:p w14:paraId="5A3CC18D">
            <w:pPr>
              <w:rPr>
                <w:rFonts w:ascii="仿宋_GB2312" w:eastAsia="仿宋_GB2312"/>
                <w:sz w:val="24"/>
                <w:szCs w:val="24"/>
              </w:rPr>
            </w:pPr>
            <w:r>
              <w:rPr>
                <w:rFonts w:hint="eastAsia" w:ascii="仿宋_GB2312" w:eastAsia="仿宋_GB2312"/>
                <w:sz w:val="24"/>
                <w:szCs w:val="24"/>
              </w:rPr>
              <w:t>踏勘现场</w:t>
            </w:r>
          </w:p>
        </w:tc>
        <w:tc>
          <w:tcPr>
            <w:tcW w:w="6060" w:type="dxa"/>
            <w:tcBorders>
              <w:top w:val="single" w:color="auto" w:sz="4" w:space="0"/>
              <w:left w:val="nil"/>
              <w:bottom w:val="single" w:color="auto" w:sz="4" w:space="0"/>
              <w:right w:val="single" w:color="auto" w:sz="4" w:space="0"/>
            </w:tcBorders>
            <w:vAlign w:val="center"/>
          </w:tcPr>
          <w:p w14:paraId="0A395375">
            <w:pPr>
              <w:rPr>
                <w:rFonts w:ascii="仿宋_GB2312" w:eastAsia="仿宋_GB2312"/>
                <w:sz w:val="24"/>
                <w:szCs w:val="24"/>
              </w:rPr>
            </w:pPr>
            <w:r>
              <w:rPr>
                <w:rFonts w:hint="eastAsia" w:ascii="仿宋_GB2312" w:eastAsia="仿宋_GB2312"/>
                <w:sz w:val="24"/>
                <w:szCs w:val="24"/>
              </w:rPr>
              <w:t>不组织，供应商自行踏勘。</w:t>
            </w:r>
          </w:p>
        </w:tc>
      </w:tr>
      <w:tr w14:paraId="66678A47">
        <w:tblPrEx>
          <w:tblCellMar>
            <w:top w:w="0" w:type="dxa"/>
            <w:left w:w="108" w:type="dxa"/>
            <w:bottom w:w="0" w:type="dxa"/>
            <w:right w:w="108" w:type="dxa"/>
          </w:tblCellMar>
        </w:tblPrEx>
        <w:trPr>
          <w:trHeight w:val="865" w:hRule="atLeast"/>
        </w:trPr>
        <w:tc>
          <w:tcPr>
            <w:tcW w:w="1322" w:type="dxa"/>
            <w:tcBorders>
              <w:top w:val="single" w:color="auto" w:sz="4" w:space="0"/>
              <w:left w:val="single" w:color="auto" w:sz="4" w:space="0"/>
              <w:bottom w:val="single" w:color="auto" w:sz="4" w:space="0"/>
              <w:right w:val="single" w:color="auto" w:sz="4" w:space="0"/>
            </w:tcBorders>
            <w:vAlign w:val="center"/>
          </w:tcPr>
          <w:p w14:paraId="340E6E26">
            <w:pPr>
              <w:jc w:val="center"/>
              <w:rPr>
                <w:rFonts w:ascii="仿宋_GB2312" w:eastAsia="仿宋_GB2312"/>
                <w:sz w:val="24"/>
                <w:szCs w:val="24"/>
              </w:rPr>
            </w:pPr>
            <w:r>
              <w:rPr>
                <w:rFonts w:hint="eastAsia" w:ascii="仿宋_GB2312" w:eastAsia="仿宋_GB2312"/>
                <w:sz w:val="24"/>
                <w:szCs w:val="24"/>
              </w:rPr>
              <w:t>2</w:t>
            </w:r>
          </w:p>
        </w:tc>
        <w:tc>
          <w:tcPr>
            <w:tcW w:w="3251" w:type="dxa"/>
            <w:tcBorders>
              <w:top w:val="single" w:color="auto" w:sz="4" w:space="0"/>
              <w:left w:val="nil"/>
              <w:bottom w:val="single" w:color="auto" w:sz="4" w:space="0"/>
              <w:right w:val="single" w:color="auto" w:sz="4" w:space="0"/>
            </w:tcBorders>
            <w:vAlign w:val="center"/>
          </w:tcPr>
          <w:p w14:paraId="256D9866">
            <w:pPr>
              <w:rPr>
                <w:rFonts w:ascii="仿宋_GB2312" w:eastAsia="仿宋_GB2312"/>
                <w:sz w:val="24"/>
                <w:szCs w:val="24"/>
              </w:rPr>
            </w:pPr>
            <w:r>
              <w:rPr>
                <w:rFonts w:hint="eastAsia" w:ascii="仿宋_GB2312" w:eastAsia="仿宋_GB2312"/>
                <w:sz w:val="24"/>
                <w:szCs w:val="24"/>
              </w:rPr>
              <w:t>供应商要求澄清采购文件的时间及方式</w:t>
            </w:r>
          </w:p>
        </w:tc>
        <w:tc>
          <w:tcPr>
            <w:tcW w:w="6060" w:type="dxa"/>
            <w:tcBorders>
              <w:top w:val="single" w:color="auto" w:sz="4" w:space="0"/>
              <w:left w:val="nil"/>
              <w:bottom w:val="single" w:color="auto" w:sz="4" w:space="0"/>
              <w:right w:val="single" w:color="auto" w:sz="4" w:space="0"/>
            </w:tcBorders>
            <w:vAlign w:val="center"/>
          </w:tcPr>
          <w:p w14:paraId="3EE99E7F">
            <w:pPr>
              <w:rPr>
                <w:rFonts w:ascii="仿宋_GB2312" w:eastAsia="仿宋_GB2312"/>
                <w:sz w:val="24"/>
                <w:szCs w:val="24"/>
              </w:rPr>
            </w:pPr>
            <w:r>
              <w:rPr>
                <w:rFonts w:hint="eastAsia" w:ascii="仿宋_GB2312" w:eastAsia="仿宋_GB2312"/>
                <w:sz w:val="24"/>
                <w:szCs w:val="24"/>
              </w:rPr>
              <w:t>时间：响应文件递交截止时间3天前；</w:t>
            </w:r>
          </w:p>
          <w:p w14:paraId="14F9C42E">
            <w:pPr>
              <w:rPr>
                <w:rFonts w:ascii="仿宋_GB2312" w:eastAsia="仿宋_GB2312"/>
                <w:sz w:val="24"/>
                <w:szCs w:val="24"/>
              </w:rPr>
            </w:pPr>
            <w:r>
              <w:rPr>
                <w:rFonts w:hint="eastAsia" w:ascii="仿宋_GB2312" w:eastAsia="仿宋_GB2312"/>
                <w:sz w:val="24"/>
                <w:szCs w:val="24"/>
              </w:rPr>
              <w:t>方式：通过电子邮件（邮箱地址：</w:t>
            </w:r>
            <w:r>
              <w:rPr>
                <w:rFonts w:hint="eastAsia" w:ascii="仿宋_GB2312" w:eastAsia="仿宋_GB2312"/>
                <w:color w:val="0000FF"/>
                <w:sz w:val="24"/>
                <w:szCs w:val="24"/>
              </w:rPr>
              <w:t>zhangqr@ahinv.com）</w:t>
            </w:r>
            <w:r>
              <w:rPr>
                <w:rFonts w:hint="eastAsia" w:ascii="仿宋_GB2312" w:eastAsia="仿宋_GB2312"/>
                <w:sz w:val="24"/>
                <w:szCs w:val="24"/>
              </w:rPr>
              <w:t>一次性递交。</w:t>
            </w:r>
          </w:p>
        </w:tc>
      </w:tr>
      <w:tr w14:paraId="048A3A77">
        <w:tblPrEx>
          <w:tblCellMar>
            <w:top w:w="0" w:type="dxa"/>
            <w:left w:w="108" w:type="dxa"/>
            <w:bottom w:w="0" w:type="dxa"/>
            <w:right w:w="108" w:type="dxa"/>
          </w:tblCellMar>
        </w:tblPrEx>
        <w:trPr>
          <w:trHeight w:val="774" w:hRule="atLeast"/>
        </w:trPr>
        <w:tc>
          <w:tcPr>
            <w:tcW w:w="1322" w:type="dxa"/>
            <w:tcBorders>
              <w:top w:val="single" w:color="auto" w:sz="4" w:space="0"/>
              <w:left w:val="single" w:color="auto" w:sz="4" w:space="0"/>
              <w:bottom w:val="single" w:color="auto" w:sz="4" w:space="0"/>
              <w:right w:val="single" w:color="auto" w:sz="4" w:space="0"/>
            </w:tcBorders>
            <w:vAlign w:val="center"/>
          </w:tcPr>
          <w:p w14:paraId="66735A0C">
            <w:pPr>
              <w:jc w:val="center"/>
              <w:rPr>
                <w:rFonts w:ascii="仿宋_GB2312" w:eastAsia="仿宋_GB2312"/>
                <w:sz w:val="24"/>
                <w:szCs w:val="24"/>
              </w:rPr>
            </w:pPr>
            <w:r>
              <w:rPr>
                <w:rFonts w:hint="eastAsia" w:ascii="仿宋_GB2312" w:eastAsia="仿宋_GB2312"/>
                <w:sz w:val="24"/>
                <w:szCs w:val="24"/>
              </w:rPr>
              <w:t>3</w:t>
            </w:r>
          </w:p>
        </w:tc>
        <w:tc>
          <w:tcPr>
            <w:tcW w:w="3251" w:type="dxa"/>
            <w:tcBorders>
              <w:top w:val="single" w:color="auto" w:sz="4" w:space="0"/>
              <w:left w:val="nil"/>
              <w:bottom w:val="single" w:color="auto" w:sz="4" w:space="0"/>
              <w:right w:val="single" w:color="auto" w:sz="4" w:space="0"/>
            </w:tcBorders>
            <w:vAlign w:val="center"/>
          </w:tcPr>
          <w:p w14:paraId="4CBE3D7D">
            <w:pPr>
              <w:rPr>
                <w:rFonts w:ascii="仿宋_GB2312" w:eastAsia="仿宋_GB2312"/>
                <w:sz w:val="24"/>
                <w:szCs w:val="24"/>
              </w:rPr>
            </w:pPr>
            <w:r>
              <w:rPr>
                <w:rFonts w:hint="eastAsia" w:ascii="仿宋_GB2312" w:eastAsia="仿宋_GB2312"/>
                <w:sz w:val="24"/>
                <w:szCs w:val="24"/>
              </w:rPr>
              <w:t>供应商确认收到采购文件补充文件</w:t>
            </w:r>
          </w:p>
        </w:tc>
        <w:tc>
          <w:tcPr>
            <w:tcW w:w="6060" w:type="dxa"/>
            <w:tcBorders>
              <w:top w:val="single" w:color="auto" w:sz="4" w:space="0"/>
              <w:left w:val="nil"/>
              <w:bottom w:val="single" w:color="auto" w:sz="4" w:space="0"/>
              <w:right w:val="single" w:color="auto" w:sz="4" w:space="0"/>
            </w:tcBorders>
            <w:vAlign w:val="center"/>
          </w:tcPr>
          <w:p w14:paraId="30247158">
            <w:pPr>
              <w:rPr>
                <w:rFonts w:ascii="仿宋_GB2312" w:eastAsia="仿宋_GB2312"/>
                <w:sz w:val="24"/>
                <w:szCs w:val="24"/>
              </w:rPr>
            </w:pPr>
            <w:r>
              <w:rPr>
                <w:rFonts w:hint="eastAsia" w:ascii="仿宋_GB2312" w:eastAsia="仿宋_GB2312"/>
                <w:sz w:val="24"/>
                <w:szCs w:val="24"/>
              </w:rPr>
              <w:t>确认的方式：无需确认。</w:t>
            </w:r>
          </w:p>
          <w:p w14:paraId="6AFD3289">
            <w:pPr>
              <w:rPr>
                <w:rFonts w:ascii="仿宋_GB2312" w:eastAsia="仿宋_GB2312"/>
                <w:sz w:val="24"/>
                <w:szCs w:val="24"/>
              </w:rPr>
            </w:pPr>
            <w:r>
              <w:rPr>
                <w:rFonts w:hint="eastAsia" w:ascii="仿宋_GB2312" w:eastAsia="仿宋_GB2312"/>
                <w:sz w:val="24"/>
                <w:szCs w:val="24"/>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850" w:hRule="atLeast"/>
        </w:trPr>
        <w:tc>
          <w:tcPr>
            <w:tcW w:w="1322" w:type="dxa"/>
            <w:tcBorders>
              <w:top w:val="single" w:color="auto" w:sz="4" w:space="0"/>
              <w:left w:val="single" w:color="auto" w:sz="4" w:space="0"/>
              <w:bottom w:val="single" w:color="auto" w:sz="4" w:space="0"/>
              <w:right w:val="single" w:color="auto" w:sz="4" w:space="0"/>
            </w:tcBorders>
            <w:vAlign w:val="center"/>
          </w:tcPr>
          <w:p w14:paraId="6C9C4E56">
            <w:pPr>
              <w:jc w:val="center"/>
              <w:rPr>
                <w:rFonts w:ascii="仿宋_GB2312" w:eastAsia="仿宋_GB2312"/>
                <w:sz w:val="24"/>
                <w:szCs w:val="24"/>
              </w:rPr>
            </w:pPr>
            <w:r>
              <w:rPr>
                <w:rFonts w:hint="eastAsia" w:ascii="仿宋_GB2312" w:eastAsia="仿宋_GB2312"/>
                <w:sz w:val="24"/>
                <w:szCs w:val="24"/>
              </w:rPr>
              <w:t>4</w:t>
            </w:r>
          </w:p>
        </w:tc>
        <w:tc>
          <w:tcPr>
            <w:tcW w:w="3251" w:type="dxa"/>
            <w:tcBorders>
              <w:top w:val="single" w:color="auto" w:sz="4" w:space="0"/>
              <w:left w:val="nil"/>
              <w:bottom w:val="single" w:color="auto" w:sz="4" w:space="0"/>
              <w:right w:val="single" w:color="auto" w:sz="4" w:space="0"/>
            </w:tcBorders>
            <w:vAlign w:val="center"/>
          </w:tcPr>
          <w:p w14:paraId="687F3C90">
            <w:pPr>
              <w:rPr>
                <w:rFonts w:ascii="仿宋_GB2312" w:eastAsia="仿宋_GB2312"/>
                <w:sz w:val="24"/>
                <w:szCs w:val="24"/>
              </w:rPr>
            </w:pPr>
            <w:r>
              <w:rPr>
                <w:rFonts w:hint="eastAsia" w:ascii="仿宋_GB2312" w:eastAsia="仿宋_GB2312"/>
                <w:sz w:val="24"/>
                <w:szCs w:val="24"/>
              </w:rPr>
              <w:t>最高限价</w:t>
            </w:r>
          </w:p>
        </w:tc>
        <w:tc>
          <w:tcPr>
            <w:tcW w:w="6060" w:type="dxa"/>
            <w:tcBorders>
              <w:top w:val="single" w:color="auto" w:sz="4" w:space="0"/>
              <w:left w:val="nil"/>
              <w:bottom w:val="single" w:color="auto" w:sz="4" w:space="0"/>
              <w:right w:val="single" w:color="auto" w:sz="4" w:space="0"/>
            </w:tcBorders>
            <w:vAlign w:val="center"/>
          </w:tcPr>
          <w:p w14:paraId="40D2EF8D">
            <w:pPr>
              <w:rPr>
                <w:rFonts w:ascii="仿宋_GB2312" w:eastAsia="仿宋_GB2312"/>
                <w:sz w:val="24"/>
                <w:szCs w:val="24"/>
              </w:rPr>
            </w:pPr>
            <w:r>
              <w:rPr>
                <w:rFonts w:hint="eastAsia" w:ascii="仿宋_GB2312" w:eastAsia="仿宋_GB2312"/>
                <w:sz w:val="24"/>
                <w:szCs w:val="24"/>
              </w:rPr>
              <w:t>√有 最高限价</w:t>
            </w:r>
            <w:r>
              <w:rPr>
                <w:rFonts w:hint="eastAsia" w:ascii="仿宋_GB2312" w:eastAsia="仿宋_GB2312"/>
                <w:sz w:val="24"/>
                <w:szCs w:val="24"/>
                <w:lang w:val="en-US" w:eastAsia="zh-CN"/>
              </w:rPr>
              <w:t>8000</w:t>
            </w:r>
            <w:r>
              <w:rPr>
                <w:rFonts w:hint="eastAsia" w:ascii="仿宋_GB2312" w:eastAsia="仿宋_GB2312"/>
                <w:sz w:val="24"/>
                <w:szCs w:val="24"/>
              </w:rPr>
              <w:t>元(含税）</w:t>
            </w:r>
          </w:p>
          <w:p w14:paraId="08F50CD2">
            <w:pPr>
              <w:rPr>
                <w:rFonts w:ascii="仿宋_GB2312" w:eastAsia="仿宋_GB2312"/>
                <w:sz w:val="24"/>
                <w:szCs w:val="24"/>
              </w:rPr>
            </w:pPr>
            <w:r>
              <w:rPr>
                <w:rFonts w:hint="eastAsia" w:ascii="仿宋_GB2312" w:eastAsia="仿宋_GB2312"/>
                <w:sz w:val="24"/>
                <w:szCs w:val="24"/>
              </w:rPr>
              <w:t>注：报价不得超过本次发布的最高限价，否则视为无效响应。</w:t>
            </w:r>
          </w:p>
        </w:tc>
      </w:tr>
      <w:tr w14:paraId="3E0C7B09">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69270697">
            <w:pPr>
              <w:jc w:val="center"/>
              <w:rPr>
                <w:rFonts w:ascii="仿宋_GB2312" w:eastAsia="仿宋_GB2312"/>
                <w:sz w:val="24"/>
                <w:szCs w:val="24"/>
              </w:rPr>
            </w:pPr>
            <w:r>
              <w:rPr>
                <w:rFonts w:hint="eastAsia" w:ascii="仿宋_GB2312" w:eastAsia="仿宋_GB2312"/>
                <w:sz w:val="24"/>
                <w:szCs w:val="24"/>
              </w:rPr>
              <w:t>5</w:t>
            </w:r>
          </w:p>
        </w:tc>
        <w:tc>
          <w:tcPr>
            <w:tcW w:w="3251" w:type="dxa"/>
            <w:tcBorders>
              <w:top w:val="single" w:color="auto" w:sz="4" w:space="0"/>
              <w:left w:val="nil"/>
              <w:bottom w:val="single" w:color="auto" w:sz="4" w:space="0"/>
              <w:right w:val="single" w:color="auto" w:sz="4" w:space="0"/>
            </w:tcBorders>
            <w:vAlign w:val="center"/>
          </w:tcPr>
          <w:p w14:paraId="0FFD20A0">
            <w:pPr>
              <w:rPr>
                <w:rFonts w:ascii="仿宋_GB2312" w:eastAsia="仿宋_GB2312"/>
                <w:sz w:val="24"/>
                <w:szCs w:val="24"/>
              </w:rPr>
            </w:pPr>
            <w:r>
              <w:rPr>
                <w:rFonts w:hint="eastAsia" w:ascii="仿宋_GB2312" w:eastAsia="仿宋_GB2312"/>
                <w:sz w:val="24"/>
                <w:szCs w:val="24"/>
              </w:rPr>
              <w:t>资格审查证明材料</w:t>
            </w:r>
          </w:p>
        </w:tc>
        <w:tc>
          <w:tcPr>
            <w:tcW w:w="6060" w:type="dxa"/>
            <w:tcBorders>
              <w:top w:val="single" w:color="auto" w:sz="4" w:space="0"/>
              <w:left w:val="nil"/>
              <w:bottom w:val="single" w:color="auto" w:sz="4" w:space="0"/>
              <w:right w:val="single" w:color="auto" w:sz="4" w:space="0"/>
            </w:tcBorders>
            <w:vAlign w:val="center"/>
          </w:tcPr>
          <w:p w14:paraId="7DAE0CDF">
            <w:pPr>
              <w:rPr>
                <w:rFonts w:ascii="仿宋_GB2312" w:eastAsia="仿宋_GB2312"/>
                <w:sz w:val="24"/>
                <w:szCs w:val="24"/>
              </w:rPr>
            </w:pPr>
            <w:r>
              <w:rPr>
                <w:rFonts w:hint="eastAsia" w:ascii="仿宋_GB2312" w:eastAsia="仿宋_GB2312"/>
                <w:sz w:val="24"/>
                <w:szCs w:val="24"/>
              </w:rPr>
              <w:t>1.资质要求：【提供相关证明材料】</w:t>
            </w:r>
          </w:p>
          <w:p w14:paraId="1055889D">
            <w:pPr>
              <w:rPr>
                <w:rFonts w:ascii="仿宋_GB2312" w:eastAsia="仿宋_GB2312"/>
                <w:sz w:val="24"/>
                <w:szCs w:val="24"/>
              </w:rPr>
            </w:pPr>
            <w:r>
              <w:rPr>
                <w:rFonts w:hint="eastAsia" w:ascii="仿宋_GB2312" w:eastAsia="仿宋_GB2312"/>
                <w:sz w:val="24"/>
                <w:szCs w:val="24"/>
              </w:rPr>
              <w:t>2.信用要求：【提供承诺函】</w:t>
            </w:r>
          </w:p>
        </w:tc>
      </w:tr>
      <w:tr w14:paraId="42440BA1">
        <w:tblPrEx>
          <w:tblCellMar>
            <w:top w:w="0" w:type="dxa"/>
            <w:left w:w="108" w:type="dxa"/>
            <w:bottom w:w="0" w:type="dxa"/>
            <w:right w:w="108" w:type="dxa"/>
          </w:tblCellMar>
        </w:tblPrEx>
        <w:trPr>
          <w:trHeight w:val="4609" w:hRule="atLeast"/>
        </w:trPr>
        <w:tc>
          <w:tcPr>
            <w:tcW w:w="1322" w:type="dxa"/>
            <w:tcBorders>
              <w:top w:val="single" w:color="auto" w:sz="4" w:space="0"/>
              <w:left w:val="single" w:color="auto" w:sz="4" w:space="0"/>
              <w:bottom w:val="single" w:color="auto" w:sz="4" w:space="0"/>
              <w:right w:val="single" w:color="auto" w:sz="4" w:space="0"/>
            </w:tcBorders>
            <w:vAlign w:val="center"/>
          </w:tcPr>
          <w:p w14:paraId="0C217AD5">
            <w:pPr>
              <w:jc w:val="center"/>
              <w:rPr>
                <w:rFonts w:ascii="仿宋_GB2312" w:eastAsia="仿宋_GB2312"/>
                <w:sz w:val="24"/>
                <w:szCs w:val="24"/>
              </w:rPr>
            </w:pPr>
            <w:r>
              <w:rPr>
                <w:rFonts w:hint="eastAsia" w:ascii="仿宋_GB2312" w:eastAsia="仿宋_GB2312"/>
                <w:sz w:val="24"/>
                <w:szCs w:val="24"/>
              </w:rPr>
              <w:t>6</w:t>
            </w:r>
          </w:p>
        </w:tc>
        <w:tc>
          <w:tcPr>
            <w:tcW w:w="3251" w:type="dxa"/>
            <w:tcBorders>
              <w:top w:val="single" w:color="auto" w:sz="4" w:space="0"/>
              <w:left w:val="nil"/>
              <w:bottom w:val="single" w:color="auto" w:sz="4" w:space="0"/>
              <w:right w:val="single" w:color="auto" w:sz="4" w:space="0"/>
            </w:tcBorders>
            <w:vAlign w:val="center"/>
          </w:tcPr>
          <w:p w14:paraId="73200B64">
            <w:pPr>
              <w:rPr>
                <w:rFonts w:ascii="仿宋_GB2312" w:eastAsia="仿宋_GB2312"/>
                <w:sz w:val="24"/>
                <w:szCs w:val="24"/>
              </w:rPr>
            </w:pPr>
            <w:r>
              <w:rPr>
                <w:rFonts w:hint="eastAsia" w:ascii="仿宋_GB2312" w:eastAsia="仿宋_GB2312"/>
                <w:sz w:val="24"/>
                <w:szCs w:val="24"/>
              </w:rPr>
              <w:t>响应文件份数及密封要求</w:t>
            </w:r>
          </w:p>
        </w:tc>
        <w:tc>
          <w:tcPr>
            <w:tcW w:w="6060" w:type="dxa"/>
            <w:tcBorders>
              <w:top w:val="single" w:color="auto" w:sz="4" w:space="0"/>
              <w:left w:val="nil"/>
              <w:bottom w:val="single" w:color="auto" w:sz="4" w:space="0"/>
              <w:right w:val="single" w:color="auto" w:sz="4" w:space="0"/>
            </w:tcBorders>
            <w:vAlign w:val="center"/>
          </w:tcPr>
          <w:p w14:paraId="3C55A689">
            <w:pPr>
              <w:rPr>
                <w:rFonts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响应文件正本 </w:t>
            </w:r>
            <w:r>
              <w:rPr>
                <w:rFonts w:hint="eastAsia" w:ascii="仿宋_GB2312" w:eastAsia="仿宋_GB2312"/>
                <w:sz w:val="24"/>
                <w:szCs w:val="24"/>
                <w:u w:val="single"/>
              </w:rPr>
              <w:t xml:space="preserve">壹 </w:t>
            </w:r>
            <w:r>
              <w:rPr>
                <w:rFonts w:hint="eastAsia" w:ascii="仿宋_GB2312" w:eastAsia="仿宋_GB2312"/>
                <w:sz w:val="24"/>
                <w:szCs w:val="24"/>
              </w:rPr>
              <w:t>份。</w:t>
            </w:r>
          </w:p>
          <w:p w14:paraId="717AA401">
            <w:pPr>
              <w:rPr>
                <w:rFonts w:ascii="仿宋_GB2312" w:eastAsia="仿宋_GB2312"/>
                <w:b/>
                <w:sz w:val="24"/>
                <w:szCs w:val="24"/>
              </w:rPr>
            </w:pPr>
            <w:r>
              <w:rPr>
                <w:rFonts w:hint="eastAsia" w:ascii="仿宋_GB2312" w:eastAsia="仿宋_GB2312"/>
                <w:b/>
                <w:sz w:val="24"/>
                <w:szCs w:val="24"/>
              </w:rPr>
              <w:t>（2）是否要求提供电子版响应文件：</w:t>
            </w:r>
          </w:p>
          <w:p w14:paraId="62E3CC39">
            <w:pPr>
              <w:rPr>
                <w:rFonts w:ascii="仿宋_GB2312" w:eastAsia="仿宋_GB2312"/>
                <w:sz w:val="24"/>
                <w:szCs w:val="24"/>
              </w:rPr>
            </w:pPr>
            <w:r>
              <w:rPr>
                <w:rFonts w:hint="eastAsia" w:ascii="仿宋_GB2312" w:eastAsia="仿宋_GB2312"/>
                <w:sz w:val="24"/>
                <w:szCs w:val="24"/>
              </w:rPr>
              <w:t>√不要求</w:t>
            </w:r>
          </w:p>
          <w:p w14:paraId="44892A16">
            <w:pPr>
              <w:rPr>
                <w:rFonts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w:t>
            </w:r>
            <w:r>
              <w:rPr>
                <w:rFonts w:hint="eastAsia" w:ascii="仿宋_GB2312" w:eastAsia="仿宋_GB2312"/>
                <w:sz w:val="24"/>
                <w:szCs w:val="24"/>
              </w:rPr>
              <w:t>份。</w:t>
            </w:r>
          </w:p>
          <w:p w14:paraId="57A868DD">
            <w:pPr>
              <w:rPr>
                <w:rFonts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ascii="仿宋_GB2312" w:eastAsia="仿宋_GB2312"/>
                <w:sz w:val="24"/>
                <w:szCs w:val="24"/>
              </w:rPr>
            </w:pPr>
            <w:r>
              <w:rPr>
                <w:rFonts w:hint="eastAsia" w:ascii="仿宋_GB2312" w:eastAsia="仿宋_GB2312"/>
                <w:b/>
                <w:bCs/>
                <w:sz w:val="24"/>
                <w:szCs w:val="24"/>
              </w:rPr>
              <w:t>（3）密封要求：</w:t>
            </w:r>
            <w:r>
              <w:rPr>
                <w:rFonts w:hint="eastAsia" w:ascii="仿宋_GB2312" w:eastAsia="仿宋_GB2312"/>
                <w:sz w:val="24"/>
                <w:szCs w:val="24"/>
              </w:rPr>
              <w:t>响应文件</w:t>
            </w:r>
            <w:r>
              <w:rPr>
                <w:rFonts w:hint="eastAsia" w:ascii="仿宋_GB2312" w:eastAsia="仿宋_GB2312"/>
                <w:b/>
                <w:bCs/>
                <w:sz w:val="24"/>
                <w:szCs w:val="24"/>
              </w:rPr>
              <w:t>按采购文件要求加盖单位公章</w:t>
            </w:r>
            <w:r>
              <w:rPr>
                <w:rFonts w:hint="eastAsia" w:ascii="仿宋_GB2312" w:eastAsia="仿宋_GB2312"/>
                <w:sz w:val="24"/>
                <w:szCs w:val="24"/>
              </w:rPr>
              <w:t>，装订成册，可以分册装订。响应文件应密封包装，并在封面上注明：</w:t>
            </w:r>
          </w:p>
          <w:p w14:paraId="17CC684E">
            <w:pPr>
              <w:rPr>
                <w:rFonts w:ascii="仿宋_GB2312" w:eastAsia="仿宋_GB2312"/>
                <w:sz w:val="24"/>
                <w:szCs w:val="24"/>
                <w:u w:val="single"/>
              </w:rPr>
            </w:pPr>
            <w:r>
              <w:rPr>
                <w:rFonts w:hint="eastAsia" w:ascii="仿宋_GB2312" w:eastAsia="仿宋_GB2312"/>
                <w:sz w:val="24"/>
                <w:szCs w:val="24"/>
              </w:rPr>
              <w:t>采购人名称：</w:t>
            </w:r>
            <w:r>
              <w:rPr>
                <w:rFonts w:hint="eastAsia" w:ascii="仿宋_GB2312" w:eastAsia="仿宋_GB2312"/>
                <w:sz w:val="24"/>
                <w:szCs w:val="24"/>
                <w:u w:val="single"/>
              </w:rPr>
              <w:t xml:space="preserve">                           </w:t>
            </w:r>
          </w:p>
          <w:p w14:paraId="3D031DF9">
            <w:pPr>
              <w:rPr>
                <w:rFonts w:ascii="仿宋_GB2312" w:eastAsia="仿宋_GB2312"/>
                <w:sz w:val="24"/>
                <w:szCs w:val="24"/>
              </w:rPr>
            </w:pPr>
            <w:r>
              <w:rPr>
                <w:rFonts w:hint="eastAsia" w:ascii="仿宋_GB2312" w:eastAsia="仿宋_GB2312"/>
                <w:sz w:val="24"/>
                <w:szCs w:val="24"/>
              </w:rPr>
              <w:t>项目名称：</w:t>
            </w:r>
            <w:r>
              <w:rPr>
                <w:rFonts w:hint="eastAsia" w:ascii="仿宋_GB2312" w:eastAsia="仿宋_GB2312"/>
                <w:sz w:val="24"/>
                <w:szCs w:val="24"/>
                <w:u w:val="single"/>
              </w:rPr>
              <w:t xml:space="preserve">                             </w:t>
            </w:r>
          </w:p>
          <w:p w14:paraId="0DDE2332">
            <w:pPr>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w:t>
            </w:r>
          </w:p>
          <w:p w14:paraId="43867EC6">
            <w:pPr>
              <w:rPr>
                <w:rFonts w:ascii="仿宋_GB2312" w:eastAsia="仿宋_GB2312"/>
                <w:sz w:val="24"/>
                <w:szCs w:val="24"/>
              </w:rPr>
            </w:pPr>
            <w:r>
              <w:rPr>
                <w:rFonts w:hint="eastAsia" w:ascii="仿宋_GB2312" w:eastAsia="仿宋_GB2312"/>
                <w:sz w:val="24"/>
                <w:szCs w:val="24"/>
              </w:rPr>
              <w:t>并加盖公章。</w:t>
            </w:r>
          </w:p>
        </w:tc>
      </w:tr>
      <w:tr w14:paraId="3E5E21FA">
        <w:tblPrEx>
          <w:tblCellMar>
            <w:top w:w="0" w:type="dxa"/>
            <w:left w:w="108" w:type="dxa"/>
            <w:bottom w:w="0" w:type="dxa"/>
            <w:right w:w="108" w:type="dxa"/>
          </w:tblCellMar>
        </w:tblPrEx>
        <w:trPr>
          <w:trHeight w:val="1465" w:hRule="atLeast"/>
        </w:trPr>
        <w:tc>
          <w:tcPr>
            <w:tcW w:w="1322" w:type="dxa"/>
            <w:tcBorders>
              <w:top w:val="single" w:color="auto" w:sz="4" w:space="0"/>
              <w:left w:val="single" w:color="auto" w:sz="4" w:space="0"/>
              <w:bottom w:val="single" w:color="auto" w:sz="4" w:space="0"/>
              <w:right w:val="single" w:color="auto" w:sz="4" w:space="0"/>
            </w:tcBorders>
            <w:vAlign w:val="center"/>
          </w:tcPr>
          <w:p w14:paraId="0EB65A3E">
            <w:pPr>
              <w:jc w:val="center"/>
              <w:rPr>
                <w:rFonts w:ascii="仿宋_GB2312" w:eastAsia="仿宋_GB2312"/>
                <w:sz w:val="24"/>
                <w:szCs w:val="24"/>
              </w:rPr>
            </w:pPr>
            <w:r>
              <w:rPr>
                <w:rFonts w:hint="eastAsia" w:ascii="仿宋_GB2312" w:eastAsia="仿宋_GB2312"/>
                <w:sz w:val="24"/>
                <w:szCs w:val="24"/>
              </w:rPr>
              <w:t>7</w:t>
            </w:r>
          </w:p>
        </w:tc>
        <w:tc>
          <w:tcPr>
            <w:tcW w:w="3251" w:type="dxa"/>
            <w:tcBorders>
              <w:top w:val="single" w:color="auto" w:sz="4" w:space="0"/>
              <w:left w:val="nil"/>
              <w:bottom w:val="single" w:color="auto" w:sz="4" w:space="0"/>
              <w:right w:val="single" w:color="auto" w:sz="4" w:space="0"/>
            </w:tcBorders>
            <w:vAlign w:val="center"/>
          </w:tcPr>
          <w:p w14:paraId="56E4B4FE">
            <w:pPr>
              <w:rPr>
                <w:rFonts w:ascii="仿宋_GB2312" w:eastAsia="仿宋_GB2312"/>
                <w:sz w:val="24"/>
                <w:szCs w:val="24"/>
              </w:rPr>
            </w:pPr>
            <w:r>
              <w:rPr>
                <w:rFonts w:hint="eastAsia" w:ascii="仿宋_GB2312" w:eastAsia="仿宋_GB2312"/>
                <w:sz w:val="24"/>
                <w:szCs w:val="24"/>
              </w:rPr>
              <w:t>开启程序</w:t>
            </w:r>
          </w:p>
        </w:tc>
        <w:tc>
          <w:tcPr>
            <w:tcW w:w="6060" w:type="dxa"/>
            <w:tcBorders>
              <w:top w:val="single" w:color="auto" w:sz="4" w:space="0"/>
              <w:left w:val="nil"/>
              <w:bottom w:val="single" w:color="auto" w:sz="4" w:space="0"/>
              <w:right w:val="single" w:color="auto" w:sz="4" w:space="0"/>
            </w:tcBorders>
            <w:vAlign w:val="center"/>
          </w:tcPr>
          <w:p w14:paraId="5481F412">
            <w:pPr>
              <w:rPr>
                <w:rFonts w:ascii="仿宋_GB2312" w:eastAsia="仿宋_GB2312"/>
                <w:sz w:val="24"/>
                <w:szCs w:val="24"/>
              </w:rPr>
            </w:pPr>
            <w:r>
              <w:rPr>
                <w:rFonts w:hint="eastAsia" w:ascii="仿宋_GB2312" w:eastAsia="仿宋_GB2312"/>
                <w:sz w:val="24"/>
                <w:szCs w:val="24"/>
              </w:rPr>
              <w:t>（1）宣布开启会议纪律；</w:t>
            </w:r>
          </w:p>
          <w:p w14:paraId="26FB63BF">
            <w:pPr>
              <w:rPr>
                <w:rFonts w:ascii="仿宋_GB2312" w:eastAsia="仿宋_GB2312"/>
                <w:sz w:val="24"/>
                <w:szCs w:val="24"/>
              </w:rPr>
            </w:pPr>
            <w:r>
              <w:rPr>
                <w:rFonts w:hint="eastAsia" w:ascii="仿宋_GB2312" w:eastAsia="仿宋_GB2312"/>
                <w:sz w:val="24"/>
                <w:szCs w:val="24"/>
              </w:rPr>
              <w:t>（2）检查确认响应文件的密封（加密）情况；</w:t>
            </w:r>
          </w:p>
          <w:p w14:paraId="23E6B7EE">
            <w:pPr>
              <w:rPr>
                <w:rFonts w:ascii="仿宋_GB2312" w:eastAsia="仿宋_GB2312"/>
                <w:sz w:val="24"/>
                <w:szCs w:val="24"/>
              </w:rPr>
            </w:pPr>
            <w:r>
              <w:rPr>
                <w:rFonts w:hint="eastAsia" w:ascii="仿宋_GB2312" w:eastAsia="仿宋_GB2312"/>
                <w:sz w:val="24"/>
                <w:szCs w:val="24"/>
              </w:rPr>
              <w:t>（3）开启响应文件，公布递交响应文件的供应商名称、响应报价等；</w:t>
            </w:r>
          </w:p>
          <w:p w14:paraId="1ABF3509">
            <w:pPr>
              <w:rPr>
                <w:rFonts w:ascii="仿宋_GB2312" w:eastAsia="仿宋_GB2312"/>
                <w:sz w:val="24"/>
                <w:szCs w:val="24"/>
              </w:rPr>
            </w:pPr>
            <w:r>
              <w:rPr>
                <w:rFonts w:hint="eastAsia" w:ascii="仿宋_GB2312" w:eastAsia="仿宋_GB2312"/>
                <w:sz w:val="24"/>
                <w:szCs w:val="24"/>
              </w:rPr>
              <w:t>（4）会议结束。</w:t>
            </w:r>
          </w:p>
        </w:tc>
      </w:tr>
      <w:tr w14:paraId="481266F5">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542163C1">
            <w:pPr>
              <w:jc w:val="center"/>
              <w:rPr>
                <w:rFonts w:ascii="仿宋_GB2312" w:eastAsia="仿宋_GB2312"/>
                <w:sz w:val="24"/>
                <w:szCs w:val="24"/>
              </w:rPr>
            </w:pPr>
            <w:r>
              <w:rPr>
                <w:rFonts w:hint="eastAsia" w:ascii="仿宋_GB2312" w:eastAsia="仿宋_GB2312"/>
                <w:sz w:val="24"/>
                <w:szCs w:val="24"/>
              </w:rPr>
              <w:t>8</w:t>
            </w:r>
          </w:p>
        </w:tc>
        <w:tc>
          <w:tcPr>
            <w:tcW w:w="3251" w:type="dxa"/>
            <w:tcBorders>
              <w:top w:val="single" w:color="auto" w:sz="4" w:space="0"/>
              <w:left w:val="nil"/>
              <w:bottom w:val="single" w:color="auto" w:sz="4" w:space="0"/>
              <w:right w:val="single" w:color="auto" w:sz="4" w:space="0"/>
            </w:tcBorders>
            <w:vAlign w:val="center"/>
          </w:tcPr>
          <w:p w14:paraId="3F4102C0">
            <w:pPr>
              <w:rPr>
                <w:rFonts w:ascii="仿宋_GB2312" w:eastAsia="仿宋_GB2312"/>
                <w:sz w:val="24"/>
                <w:szCs w:val="24"/>
              </w:rPr>
            </w:pPr>
            <w:r>
              <w:rPr>
                <w:rFonts w:hint="eastAsia" w:ascii="仿宋_GB2312" w:eastAsia="仿宋_GB2312"/>
                <w:sz w:val="24"/>
                <w:szCs w:val="24"/>
              </w:rPr>
              <w:t>评审委员会的组建</w:t>
            </w:r>
          </w:p>
        </w:tc>
        <w:tc>
          <w:tcPr>
            <w:tcW w:w="6060" w:type="dxa"/>
            <w:tcBorders>
              <w:top w:val="single" w:color="auto" w:sz="4" w:space="0"/>
              <w:left w:val="nil"/>
              <w:bottom w:val="single" w:color="auto" w:sz="4" w:space="0"/>
              <w:right w:val="single" w:color="auto" w:sz="4" w:space="0"/>
            </w:tcBorders>
            <w:vAlign w:val="center"/>
          </w:tcPr>
          <w:p w14:paraId="107D6D89">
            <w:pPr>
              <w:rPr>
                <w:rFonts w:ascii="仿宋_GB2312" w:eastAsia="仿宋_GB2312"/>
                <w:sz w:val="24"/>
                <w:szCs w:val="24"/>
              </w:rPr>
            </w:pPr>
            <w:r>
              <w:rPr>
                <w:rFonts w:hint="eastAsia" w:ascii="仿宋_GB2312" w:eastAsia="仿宋_GB2312"/>
                <w:sz w:val="24"/>
                <w:szCs w:val="24"/>
              </w:rPr>
              <w:t>3人或以上的单数，由采购人确定评审委员会组建方式。</w:t>
            </w:r>
          </w:p>
        </w:tc>
      </w:tr>
      <w:tr w14:paraId="4BAFF040">
        <w:tblPrEx>
          <w:tblCellMar>
            <w:top w:w="0" w:type="dxa"/>
            <w:left w:w="108" w:type="dxa"/>
            <w:bottom w:w="0" w:type="dxa"/>
            <w:right w:w="108" w:type="dxa"/>
          </w:tblCellMar>
        </w:tblPrEx>
        <w:trPr>
          <w:trHeight w:val="1016" w:hRule="atLeast"/>
        </w:trPr>
        <w:tc>
          <w:tcPr>
            <w:tcW w:w="1322" w:type="dxa"/>
            <w:tcBorders>
              <w:top w:val="single" w:color="auto" w:sz="4" w:space="0"/>
              <w:left w:val="single" w:color="auto" w:sz="4" w:space="0"/>
              <w:bottom w:val="single" w:color="auto" w:sz="4" w:space="0"/>
              <w:right w:val="single" w:color="auto" w:sz="4" w:space="0"/>
            </w:tcBorders>
            <w:vAlign w:val="center"/>
          </w:tcPr>
          <w:p w14:paraId="0BA8D0F2">
            <w:pPr>
              <w:jc w:val="center"/>
              <w:rPr>
                <w:rFonts w:ascii="仿宋_GB2312" w:eastAsia="仿宋_GB2312"/>
                <w:sz w:val="24"/>
                <w:szCs w:val="24"/>
              </w:rPr>
            </w:pPr>
            <w:r>
              <w:rPr>
                <w:rFonts w:hint="eastAsia" w:ascii="仿宋_GB2312" w:eastAsia="仿宋_GB2312"/>
                <w:sz w:val="24"/>
                <w:szCs w:val="24"/>
              </w:rPr>
              <w:t>9</w:t>
            </w:r>
          </w:p>
        </w:tc>
        <w:tc>
          <w:tcPr>
            <w:tcW w:w="3251" w:type="dxa"/>
            <w:tcBorders>
              <w:top w:val="single" w:color="auto" w:sz="4" w:space="0"/>
              <w:left w:val="nil"/>
              <w:bottom w:val="single" w:color="auto" w:sz="4" w:space="0"/>
              <w:right w:val="single" w:color="auto" w:sz="4" w:space="0"/>
            </w:tcBorders>
            <w:vAlign w:val="center"/>
          </w:tcPr>
          <w:p w14:paraId="7E1A4F4D">
            <w:pPr>
              <w:rPr>
                <w:rFonts w:ascii="仿宋_GB2312" w:eastAsia="仿宋_GB2312"/>
                <w:sz w:val="24"/>
                <w:szCs w:val="24"/>
              </w:rPr>
            </w:pPr>
            <w:r>
              <w:rPr>
                <w:rFonts w:hint="eastAsia" w:ascii="仿宋_GB2312" w:eastAsia="仿宋_GB2312"/>
                <w:sz w:val="24"/>
                <w:szCs w:val="24"/>
              </w:rPr>
              <w:t>中标结果公示</w:t>
            </w:r>
          </w:p>
        </w:tc>
        <w:tc>
          <w:tcPr>
            <w:tcW w:w="6060" w:type="dxa"/>
            <w:tcBorders>
              <w:top w:val="single" w:color="auto" w:sz="4" w:space="0"/>
              <w:left w:val="nil"/>
              <w:bottom w:val="single" w:color="auto" w:sz="4" w:space="0"/>
              <w:right w:val="single" w:color="auto" w:sz="4" w:space="0"/>
            </w:tcBorders>
            <w:vAlign w:val="center"/>
          </w:tcPr>
          <w:p w14:paraId="1584A3B3">
            <w:pPr>
              <w:rPr>
                <w:rFonts w:ascii="仿宋_GB2312" w:eastAsia="仿宋_GB2312"/>
                <w:sz w:val="24"/>
                <w:szCs w:val="24"/>
              </w:rPr>
            </w:pPr>
            <w:r>
              <w:rPr>
                <w:rFonts w:hint="eastAsia" w:ascii="仿宋_GB2312" w:eastAsia="仿宋_GB2312"/>
                <w:sz w:val="24"/>
                <w:szCs w:val="24"/>
              </w:rPr>
              <w:t>公示：2025年</w:t>
            </w:r>
            <w:r>
              <w:rPr>
                <w:rFonts w:hint="eastAsia" w:ascii="仿宋_GB2312" w:eastAsia="仿宋_GB2312"/>
                <w:sz w:val="24"/>
                <w:szCs w:val="24"/>
                <w:lang w:val="en-US" w:eastAsia="zh-CN"/>
              </w:rPr>
              <w:t>10</w:t>
            </w:r>
            <w:r>
              <w:rPr>
                <w:rFonts w:hint="eastAsia" w:ascii="仿宋_GB2312" w:eastAsia="仿宋_GB2312"/>
                <w:sz w:val="24"/>
                <w:szCs w:val="24"/>
              </w:rPr>
              <w:t>月</w:t>
            </w:r>
            <w:r>
              <w:rPr>
                <w:rFonts w:hint="eastAsia" w:ascii="仿宋_GB2312" w:eastAsia="仿宋_GB2312"/>
                <w:sz w:val="24"/>
                <w:szCs w:val="24"/>
                <w:lang w:val="en-US" w:eastAsia="zh-CN"/>
              </w:rPr>
              <w:t>30</w:t>
            </w:r>
            <w:r>
              <w:rPr>
                <w:rFonts w:hint="eastAsia" w:ascii="仿宋_GB2312" w:eastAsia="仿宋_GB2312"/>
                <w:sz w:val="24"/>
                <w:szCs w:val="24"/>
              </w:rPr>
              <w:t>日</w:t>
            </w:r>
            <w:r>
              <w:rPr>
                <w:rFonts w:hint="eastAsia" w:ascii="仿宋_GB2312" w:eastAsia="仿宋_GB2312"/>
                <w:sz w:val="24"/>
                <w:szCs w:val="24"/>
                <w:lang w:val="en-US" w:eastAsia="zh-CN"/>
              </w:rPr>
              <w:t>下</w:t>
            </w:r>
            <w:r>
              <w:rPr>
                <w:rFonts w:hint="eastAsia" w:ascii="仿宋_GB2312" w:eastAsia="仿宋_GB2312"/>
                <w:sz w:val="24"/>
                <w:szCs w:val="24"/>
              </w:rPr>
              <w:t>午</w:t>
            </w: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0</w:t>
            </w:r>
            <w:r>
              <w:rPr>
                <w:rFonts w:hint="eastAsia" w:ascii="仿宋_GB2312" w:eastAsia="仿宋_GB2312"/>
                <w:sz w:val="24"/>
                <w:szCs w:val="24"/>
              </w:rPr>
              <w:t>0前将在招标采购信息化平台(https://ahinv.youzhicai.com/）及公司官网（网址：https://www.szahinv.com/）公布中标结果。</w:t>
            </w:r>
          </w:p>
        </w:tc>
      </w:tr>
      <w:tr w14:paraId="0C7956A4">
        <w:tblPrEx>
          <w:tblCellMar>
            <w:top w:w="0" w:type="dxa"/>
            <w:left w:w="108" w:type="dxa"/>
            <w:bottom w:w="0" w:type="dxa"/>
            <w:right w:w="108" w:type="dxa"/>
          </w:tblCellMar>
        </w:tblPrEx>
        <w:trPr>
          <w:trHeight w:val="567" w:hRule="atLeast"/>
        </w:trPr>
        <w:tc>
          <w:tcPr>
            <w:tcW w:w="1322" w:type="dxa"/>
            <w:tcBorders>
              <w:top w:val="single" w:color="auto" w:sz="4" w:space="0"/>
              <w:left w:val="single" w:color="auto" w:sz="4" w:space="0"/>
              <w:bottom w:val="single" w:color="auto" w:sz="4" w:space="0"/>
              <w:right w:val="single" w:color="auto" w:sz="4" w:space="0"/>
            </w:tcBorders>
            <w:vAlign w:val="center"/>
          </w:tcPr>
          <w:p w14:paraId="65EF3C9C">
            <w:pPr>
              <w:jc w:val="center"/>
              <w:rPr>
                <w:rFonts w:ascii="仿宋_GB2312" w:eastAsia="仿宋_GB2312"/>
                <w:sz w:val="24"/>
                <w:szCs w:val="24"/>
              </w:rPr>
            </w:pPr>
            <w:r>
              <w:rPr>
                <w:rFonts w:hint="eastAsia" w:ascii="仿宋_GB2312" w:eastAsia="仿宋_GB2312"/>
                <w:sz w:val="24"/>
                <w:szCs w:val="24"/>
              </w:rPr>
              <w:t>10</w:t>
            </w:r>
          </w:p>
        </w:tc>
        <w:tc>
          <w:tcPr>
            <w:tcW w:w="3251" w:type="dxa"/>
            <w:tcBorders>
              <w:top w:val="single" w:color="auto" w:sz="4" w:space="0"/>
              <w:left w:val="nil"/>
              <w:bottom w:val="single" w:color="auto" w:sz="4" w:space="0"/>
              <w:right w:val="single" w:color="auto" w:sz="4" w:space="0"/>
            </w:tcBorders>
            <w:vAlign w:val="center"/>
          </w:tcPr>
          <w:p w14:paraId="6749AFB3">
            <w:pPr>
              <w:rPr>
                <w:rFonts w:ascii="仿宋_GB2312" w:eastAsia="仿宋_GB2312"/>
                <w:sz w:val="24"/>
                <w:szCs w:val="24"/>
              </w:rPr>
            </w:pPr>
            <w:r>
              <w:rPr>
                <w:rFonts w:hint="eastAsia" w:ascii="仿宋_GB2312" w:eastAsia="仿宋_GB2312"/>
                <w:sz w:val="24"/>
                <w:szCs w:val="24"/>
              </w:rPr>
              <w:t>说明</w:t>
            </w:r>
          </w:p>
        </w:tc>
        <w:tc>
          <w:tcPr>
            <w:tcW w:w="6060" w:type="dxa"/>
            <w:tcBorders>
              <w:top w:val="single" w:color="auto" w:sz="4" w:space="0"/>
              <w:left w:val="nil"/>
              <w:bottom w:val="single" w:color="auto" w:sz="4" w:space="0"/>
              <w:right w:val="single" w:color="auto" w:sz="4" w:space="0"/>
            </w:tcBorders>
            <w:vAlign w:val="center"/>
          </w:tcPr>
          <w:p w14:paraId="2E69E126">
            <w:pPr>
              <w:rPr>
                <w:rFonts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1DCEEDE1">
            <w:pPr>
              <w:rPr>
                <w:rFonts w:ascii="仿宋_GB2312" w:eastAsia="仿宋_GB2312"/>
                <w:sz w:val="24"/>
                <w:szCs w:val="24"/>
              </w:rPr>
            </w:pPr>
            <w:r>
              <w:rPr>
                <w:rFonts w:hint="eastAsia" w:ascii="仿宋_GB2312" w:eastAsia="仿宋_GB2312"/>
                <w:sz w:val="24"/>
                <w:szCs w:val="24"/>
              </w:rPr>
              <w:t>1.服务期限：【</w:t>
            </w:r>
            <w:r>
              <w:rPr>
                <w:rFonts w:hint="eastAsia" w:ascii="仿宋_GB2312" w:eastAsia="仿宋_GB2312"/>
                <w:sz w:val="24"/>
                <w:szCs w:val="24"/>
                <w:lang w:val="en-US" w:eastAsia="zh-CN"/>
              </w:rPr>
              <w:t>15</w:t>
            </w:r>
            <w:r>
              <w:rPr>
                <w:rFonts w:hint="eastAsia" w:ascii="仿宋_GB2312" w:eastAsia="仿宋_GB2312"/>
                <w:sz w:val="24"/>
                <w:szCs w:val="24"/>
              </w:rPr>
              <w:t>个</w:t>
            </w:r>
            <w:r>
              <w:rPr>
                <w:rFonts w:hint="eastAsia" w:ascii="仿宋_GB2312" w:eastAsia="仿宋_GB2312"/>
                <w:sz w:val="24"/>
                <w:szCs w:val="24"/>
                <w:lang w:val="en-US" w:eastAsia="zh-CN"/>
              </w:rPr>
              <w:t>自然日</w:t>
            </w:r>
            <w:r>
              <w:rPr>
                <w:rFonts w:hint="eastAsia" w:ascii="仿宋_GB2312" w:eastAsia="仿宋_GB2312"/>
                <w:sz w:val="24"/>
                <w:szCs w:val="24"/>
              </w:rPr>
              <w:t xml:space="preserve">】 </w:t>
            </w:r>
          </w:p>
        </w:tc>
      </w:tr>
    </w:tbl>
    <w:p w14:paraId="0C1F466D">
      <w:pPr>
        <w:numPr>
          <w:ilvl w:val="0"/>
          <w:numId w:val="0"/>
        </w:numPr>
        <w:ind w:leftChars="0" w:firstLine="321" w:firstLineChars="100"/>
        <w:jc w:val="center"/>
        <w:rPr>
          <w:rFonts w:ascii="仿宋_GB2312" w:eastAsia="仿宋_GB2312"/>
          <w:b/>
          <w:sz w:val="32"/>
          <w:szCs w:val="32"/>
        </w:rPr>
      </w:pPr>
      <w:r>
        <w:rPr>
          <w:rFonts w:hint="eastAsia" w:ascii="仿宋_GB2312" w:eastAsia="仿宋_GB2312"/>
          <w:b/>
          <w:sz w:val="32"/>
          <w:szCs w:val="32"/>
          <w:lang w:val="en-US" w:eastAsia="zh-CN"/>
        </w:rPr>
        <w:t xml:space="preserve">第三章 </w:t>
      </w:r>
      <w:r>
        <w:rPr>
          <w:rFonts w:ascii="仿宋_GB2312" w:eastAsia="仿宋_GB2312"/>
          <w:b/>
          <w:sz w:val="32"/>
          <w:szCs w:val="32"/>
        </w:rPr>
        <w:t>评审办法（</w:t>
      </w:r>
      <w:r>
        <w:rPr>
          <w:rFonts w:hint="eastAsia" w:ascii="仿宋_GB2312" w:eastAsia="仿宋_GB2312"/>
          <w:b/>
          <w:sz w:val="32"/>
          <w:szCs w:val="32"/>
        </w:rPr>
        <w:t>有效最低价</w:t>
      </w:r>
      <w:r>
        <w:rPr>
          <w:rFonts w:ascii="仿宋_GB2312" w:eastAsia="仿宋_GB2312"/>
          <w:b/>
          <w:sz w:val="32"/>
          <w:szCs w:val="32"/>
        </w:rPr>
        <w:t>）</w:t>
      </w:r>
    </w:p>
    <w:p w14:paraId="737E22AB">
      <w:pPr>
        <w:pStyle w:val="8"/>
        <w:numPr>
          <w:ilvl w:val="0"/>
          <w:numId w:val="0"/>
        </w:numPr>
        <w:ind w:leftChars="0" w:firstLine="640" w:firstLineChars="200"/>
        <w:rPr>
          <w:rFonts w:hint="eastAsia" w:ascii="仿宋_GB2312" w:eastAsia="仿宋_GB2312" w:hAnsiTheme="minorHAnsi" w:cstheme="minorBidi"/>
          <w:bCs/>
          <w:kern w:val="2"/>
          <w:sz w:val="32"/>
          <w:szCs w:val="32"/>
          <w:lang w:val="en-US" w:eastAsia="zh-CN" w:bidi="ar-SA"/>
        </w:rPr>
      </w:pPr>
      <w:r>
        <w:rPr>
          <w:rFonts w:hint="eastAsia" w:ascii="仿宋_GB2312" w:eastAsia="仿宋_GB2312" w:cstheme="minorBidi"/>
          <w:bCs/>
          <w:kern w:val="2"/>
          <w:sz w:val="32"/>
          <w:szCs w:val="32"/>
          <w:lang w:val="en-US" w:eastAsia="zh-CN" w:bidi="ar-SA"/>
        </w:rPr>
        <w:t>一、</w:t>
      </w:r>
      <w:r>
        <w:rPr>
          <w:rFonts w:ascii="仿宋_GB2312" w:eastAsia="仿宋_GB2312" w:hAnsiTheme="minorHAnsi" w:cstheme="minorBidi"/>
          <w:bCs/>
          <w:kern w:val="2"/>
          <w:sz w:val="32"/>
          <w:szCs w:val="32"/>
          <w:lang w:val="en-US" w:eastAsia="zh-CN" w:bidi="ar-SA"/>
        </w:rPr>
        <w:t>初审</w:t>
      </w:r>
      <w:r>
        <w:rPr>
          <w:rFonts w:hint="eastAsia" w:ascii="仿宋_GB2312" w:eastAsia="仿宋_GB2312" w:cstheme="minorBidi"/>
          <w:bCs/>
          <w:kern w:val="2"/>
          <w:sz w:val="32"/>
          <w:szCs w:val="32"/>
          <w:lang w:val="en-US" w:eastAsia="zh-CN" w:bidi="ar-SA"/>
        </w:rPr>
        <w:t>：</w:t>
      </w:r>
      <w:r>
        <w:rPr>
          <w:rFonts w:ascii="仿宋_GB2312" w:eastAsia="仿宋_GB2312" w:hAnsiTheme="minorHAnsi" w:cstheme="minorBidi"/>
          <w:bCs/>
          <w:kern w:val="2"/>
          <w:sz w:val="32"/>
          <w:szCs w:val="32"/>
          <w:lang w:val="en-US" w:eastAsia="zh-CN" w:bidi="ar-SA"/>
        </w:rPr>
        <w:t>询比采购小组对供应商的响应文件进行初审，以确定其是否满足询比采购文件的实质性要求。初审表如下：</w:t>
      </w:r>
    </w:p>
    <w:tbl>
      <w:tblPr>
        <w:tblStyle w:val="5"/>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501"/>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16"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ascii="仿宋_GB2312" w:eastAsia="仿宋_GB2312"/>
                <w:b/>
                <w:sz w:val="32"/>
                <w:szCs w:val="32"/>
              </w:rPr>
            </w:pPr>
            <w:r>
              <w:rPr>
                <w:rFonts w:hint="eastAsia" w:ascii="仿宋_GB2312" w:eastAsia="仿宋_GB2312"/>
                <w:b/>
                <w:sz w:val="32"/>
                <w:szCs w:val="32"/>
              </w:rPr>
              <w:t>评审指标</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ascii="仿宋_GB2312" w:eastAsia="仿宋_GB2312"/>
                <w:b/>
                <w:sz w:val="32"/>
                <w:szCs w:val="32"/>
              </w:rPr>
            </w:pPr>
            <w:r>
              <w:rPr>
                <w:rFonts w:hint="eastAsia" w:ascii="仿宋_GB2312" w:eastAsia="仿宋_GB2312"/>
                <w:b/>
                <w:sz w:val="32"/>
                <w:szCs w:val="32"/>
              </w:rPr>
              <w:t>评审标准</w:t>
            </w:r>
          </w:p>
        </w:tc>
        <w:tc>
          <w:tcPr>
            <w:tcW w:w="2674" w:type="pct"/>
            <w:tcBorders>
              <w:top w:val="single" w:color="auto" w:sz="4" w:space="0"/>
              <w:left w:val="nil"/>
              <w:bottom w:val="single" w:color="auto" w:sz="4" w:space="0"/>
              <w:right w:val="single" w:color="auto" w:sz="4" w:space="0"/>
            </w:tcBorders>
            <w:vAlign w:val="center"/>
          </w:tcPr>
          <w:p w14:paraId="71CD842F">
            <w:pPr>
              <w:ind w:firstLine="1606" w:firstLineChars="500"/>
              <w:rPr>
                <w:rFonts w:ascii="仿宋_GB2312" w:eastAsia="仿宋_GB2312"/>
                <w:b/>
                <w:sz w:val="32"/>
                <w:szCs w:val="32"/>
              </w:rPr>
            </w:pPr>
            <w:r>
              <w:rPr>
                <w:rFonts w:hint="eastAsia" w:ascii="仿宋_GB2312" w:eastAsia="仿宋_GB2312"/>
                <w:b/>
                <w:sz w:val="32"/>
                <w:szCs w:val="32"/>
              </w:rPr>
              <w:t>格式及材料要求</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05693FF">
            <w:pPr>
              <w:spacing w:line="500" w:lineRule="exact"/>
              <w:jc w:val="center"/>
              <w:rPr>
                <w:rFonts w:ascii="仿宋_GB2312" w:eastAsia="仿宋_GB2312"/>
                <w:sz w:val="30"/>
                <w:szCs w:val="30"/>
              </w:rPr>
            </w:pPr>
            <w:r>
              <w:rPr>
                <w:rFonts w:hint="eastAsia" w:ascii="仿宋_GB2312" w:eastAsia="仿宋_GB2312"/>
                <w:sz w:val="30"/>
                <w:szCs w:val="30"/>
              </w:rPr>
              <w:t>1</w:t>
            </w:r>
          </w:p>
        </w:tc>
        <w:tc>
          <w:tcPr>
            <w:tcW w:w="827" w:type="pct"/>
            <w:tcBorders>
              <w:top w:val="single" w:color="auto" w:sz="4" w:space="0"/>
              <w:left w:val="nil"/>
              <w:bottom w:val="single" w:color="auto" w:sz="4" w:space="0"/>
              <w:right w:val="single" w:color="auto" w:sz="4" w:space="0"/>
            </w:tcBorders>
            <w:vAlign w:val="center"/>
          </w:tcPr>
          <w:p w14:paraId="52DE5040">
            <w:pPr>
              <w:spacing w:line="500" w:lineRule="exact"/>
              <w:jc w:val="center"/>
              <w:rPr>
                <w:rFonts w:hint="eastAsia" w:ascii="仿宋_GB2312" w:eastAsia="仿宋_GB2312"/>
                <w:sz w:val="30"/>
                <w:szCs w:val="30"/>
              </w:rPr>
            </w:pPr>
            <w:r>
              <w:rPr>
                <w:rFonts w:hint="eastAsia" w:ascii="仿宋_GB2312" w:eastAsia="仿宋_GB2312"/>
                <w:sz w:val="30"/>
                <w:szCs w:val="30"/>
              </w:rPr>
              <w:t>营业执照等证明</w:t>
            </w:r>
          </w:p>
          <w:p w14:paraId="21108AA0">
            <w:pPr>
              <w:spacing w:line="500" w:lineRule="exact"/>
              <w:jc w:val="center"/>
              <w:rPr>
                <w:rFonts w:ascii="仿宋_GB2312" w:eastAsia="仿宋_GB2312"/>
                <w:sz w:val="30"/>
                <w:szCs w:val="30"/>
              </w:rPr>
            </w:pPr>
            <w:r>
              <w:rPr>
                <w:rFonts w:hint="eastAsia" w:ascii="仿宋_GB2312" w:eastAsia="仿宋_GB2312"/>
                <w:sz w:val="30"/>
                <w:szCs w:val="30"/>
              </w:rPr>
              <w:t>文件</w:t>
            </w:r>
          </w:p>
        </w:tc>
        <w:tc>
          <w:tcPr>
            <w:tcW w:w="1210" w:type="pct"/>
            <w:tcBorders>
              <w:top w:val="single" w:color="auto" w:sz="4" w:space="0"/>
              <w:left w:val="nil"/>
              <w:bottom w:val="single" w:color="auto" w:sz="4" w:space="0"/>
              <w:right w:val="single" w:color="auto" w:sz="4" w:space="0"/>
            </w:tcBorders>
            <w:vAlign w:val="center"/>
          </w:tcPr>
          <w:p w14:paraId="6C18D4CB">
            <w:pPr>
              <w:spacing w:line="500" w:lineRule="exact"/>
              <w:jc w:val="both"/>
              <w:rPr>
                <w:rFonts w:ascii="仿宋_GB2312" w:eastAsia="仿宋_GB2312"/>
                <w:sz w:val="30"/>
                <w:szCs w:val="30"/>
              </w:rPr>
            </w:pPr>
            <w:r>
              <w:rPr>
                <w:rFonts w:hint="eastAsia" w:ascii="仿宋_GB2312" w:eastAsia="仿宋_GB2312"/>
                <w:sz w:val="30"/>
                <w:szCs w:val="30"/>
              </w:rPr>
              <w:t>合法有效</w:t>
            </w:r>
          </w:p>
        </w:tc>
        <w:tc>
          <w:tcPr>
            <w:tcW w:w="2674" w:type="pct"/>
            <w:tcBorders>
              <w:top w:val="single" w:color="auto" w:sz="4" w:space="0"/>
              <w:left w:val="nil"/>
              <w:bottom w:val="single" w:color="auto" w:sz="4" w:space="0"/>
              <w:right w:val="single" w:color="auto" w:sz="4" w:space="0"/>
            </w:tcBorders>
            <w:vAlign w:val="center"/>
          </w:tcPr>
          <w:p w14:paraId="62E518D4">
            <w:pPr>
              <w:spacing w:line="500" w:lineRule="exact"/>
              <w:rPr>
                <w:rFonts w:ascii="仿宋_GB2312" w:eastAsia="仿宋_GB2312"/>
                <w:sz w:val="30"/>
                <w:szCs w:val="30"/>
              </w:rPr>
            </w:pPr>
            <w:r>
              <w:rPr>
                <w:rFonts w:hint="eastAsia" w:ascii="仿宋_GB2312" w:eastAsia="仿宋_GB2312"/>
                <w:sz w:val="30"/>
                <w:szCs w:val="30"/>
              </w:rPr>
              <w:t>提供有效的供应商营业执照（或事业单位法人登记证书）等证明文件复印件或影印件，应完整的体现出营业执照（或事业单位法人登记证书）的全部内容。提供有效的信用证明。</w:t>
            </w:r>
          </w:p>
        </w:tc>
      </w:tr>
      <w:tr w14:paraId="76CD8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289" w:type="pct"/>
            <w:tcBorders>
              <w:top w:val="single" w:color="auto" w:sz="4" w:space="0"/>
              <w:left w:val="single" w:color="auto" w:sz="4" w:space="0"/>
              <w:bottom w:val="nil"/>
              <w:right w:val="single" w:color="auto" w:sz="4" w:space="0"/>
            </w:tcBorders>
            <w:vAlign w:val="center"/>
          </w:tcPr>
          <w:p w14:paraId="4729246D">
            <w:pPr>
              <w:spacing w:line="500" w:lineRule="exact"/>
              <w:rPr>
                <w:rFonts w:ascii="仿宋_GB2312" w:eastAsia="仿宋_GB2312"/>
                <w:sz w:val="30"/>
                <w:szCs w:val="30"/>
              </w:rPr>
            </w:pPr>
            <w:r>
              <w:rPr>
                <w:rFonts w:hint="eastAsia" w:ascii="仿宋_GB2312" w:eastAsia="仿宋_GB2312"/>
                <w:sz w:val="30"/>
                <w:szCs w:val="30"/>
              </w:rPr>
              <w:t>2</w:t>
            </w:r>
          </w:p>
        </w:tc>
        <w:tc>
          <w:tcPr>
            <w:tcW w:w="827" w:type="pct"/>
            <w:tcBorders>
              <w:top w:val="single" w:color="auto" w:sz="4" w:space="0"/>
              <w:left w:val="nil"/>
              <w:bottom w:val="nil"/>
              <w:right w:val="single" w:color="auto" w:sz="4" w:space="0"/>
            </w:tcBorders>
            <w:vAlign w:val="center"/>
          </w:tcPr>
          <w:p w14:paraId="588E5035">
            <w:pPr>
              <w:spacing w:line="500" w:lineRule="exact"/>
              <w:jc w:val="center"/>
              <w:rPr>
                <w:rFonts w:ascii="仿宋_GB2312" w:eastAsia="仿宋_GB2312"/>
                <w:sz w:val="30"/>
                <w:szCs w:val="30"/>
              </w:rPr>
            </w:pPr>
            <w:r>
              <w:rPr>
                <w:rFonts w:hint="eastAsia" w:ascii="仿宋_GB2312" w:eastAsia="仿宋_GB2312"/>
                <w:sz w:val="30"/>
                <w:szCs w:val="30"/>
              </w:rPr>
              <w:t>询比采购承诺函</w:t>
            </w:r>
          </w:p>
        </w:tc>
        <w:tc>
          <w:tcPr>
            <w:tcW w:w="1210" w:type="pct"/>
            <w:tcBorders>
              <w:top w:val="single" w:color="auto" w:sz="4" w:space="0"/>
              <w:left w:val="single" w:color="auto" w:sz="4" w:space="0"/>
              <w:bottom w:val="single" w:color="auto" w:sz="4" w:space="0"/>
              <w:right w:val="single" w:color="auto" w:sz="4" w:space="0"/>
            </w:tcBorders>
            <w:vAlign w:val="center"/>
          </w:tcPr>
          <w:p w14:paraId="614E32D6">
            <w:pPr>
              <w:spacing w:line="500" w:lineRule="exact"/>
              <w:rPr>
                <w:rFonts w:ascii="仿宋_GB2312" w:eastAsia="仿宋_GB2312"/>
                <w:sz w:val="30"/>
                <w:szCs w:val="30"/>
              </w:rPr>
            </w:pPr>
            <w:r>
              <w:rPr>
                <w:rFonts w:hint="eastAsia" w:ascii="仿宋_GB2312" w:eastAsia="仿宋_GB2312"/>
                <w:sz w:val="30"/>
                <w:szCs w:val="30"/>
              </w:rPr>
              <w:t>格式、填写要求符合询比采购文件规定并加盖供应商公章</w:t>
            </w:r>
          </w:p>
        </w:tc>
        <w:tc>
          <w:tcPr>
            <w:tcW w:w="2674" w:type="pct"/>
            <w:tcBorders>
              <w:top w:val="single" w:color="auto" w:sz="4" w:space="0"/>
              <w:left w:val="single" w:color="auto" w:sz="4" w:space="0"/>
              <w:bottom w:val="single" w:color="auto" w:sz="4" w:space="0"/>
              <w:right w:val="single" w:color="auto" w:sz="4" w:space="0"/>
            </w:tcBorders>
            <w:vAlign w:val="center"/>
          </w:tcPr>
          <w:p w14:paraId="3AC61BE7">
            <w:pPr>
              <w:spacing w:line="500" w:lineRule="exact"/>
              <w:rPr>
                <w:rFonts w:ascii="仿宋_GB2312" w:eastAsia="仿宋_GB2312"/>
                <w:sz w:val="30"/>
                <w:szCs w:val="30"/>
              </w:rPr>
            </w:pPr>
            <w:r>
              <w:rPr>
                <w:rFonts w:hint="eastAsia" w:ascii="仿宋_GB2312" w:eastAsia="仿宋_GB2312"/>
                <w:sz w:val="30"/>
                <w:szCs w:val="30"/>
              </w:rPr>
              <w:t>具有有效的营业执照，名称</w:t>
            </w:r>
            <w:r>
              <w:rPr>
                <w:rFonts w:ascii="仿宋_GB2312" w:eastAsia="仿宋_GB2312"/>
                <w:sz w:val="30"/>
                <w:szCs w:val="30"/>
              </w:rPr>
              <w:t>与营业执照（事业单位法人证书）</w:t>
            </w:r>
            <w:r>
              <w:rPr>
                <w:rFonts w:hint="eastAsia" w:ascii="仿宋_GB2312" w:eastAsia="仿宋_GB2312"/>
                <w:sz w:val="30"/>
                <w:szCs w:val="30"/>
                <w:lang w:val="en-US" w:eastAsia="zh-CN"/>
              </w:rPr>
              <w:t>一致</w:t>
            </w:r>
            <w:r>
              <w:rPr>
                <w:rFonts w:hint="eastAsia" w:ascii="仿宋_GB2312" w:eastAsia="仿宋_GB2312"/>
                <w:sz w:val="30"/>
                <w:szCs w:val="30"/>
              </w:rPr>
              <w:t>，且经营范围需包含</w:t>
            </w:r>
            <w:r>
              <w:rPr>
                <w:rFonts w:hint="eastAsia" w:ascii="仿宋_GB2312" w:eastAsia="仿宋_GB2312"/>
                <w:sz w:val="30"/>
                <w:szCs w:val="30"/>
                <w:lang w:val="en-US" w:eastAsia="zh-CN"/>
              </w:rPr>
              <w:t>房屋检测</w:t>
            </w:r>
            <w:r>
              <w:rPr>
                <w:rFonts w:hint="eastAsia" w:ascii="仿宋_GB2312" w:eastAsia="仿宋_GB2312"/>
                <w:sz w:val="30"/>
                <w:szCs w:val="30"/>
              </w:rPr>
              <w:t>业务。</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31668B41">
            <w:pPr>
              <w:spacing w:line="500" w:lineRule="exact"/>
              <w:rPr>
                <w:rFonts w:hint="eastAsia" w:ascii="仿宋_GB2312" w:eastAsia="仿宋_GB2312"/>
                <w:sz w:val="30"/>
                <w:szCs w:val="30"/>
                <w:lang w:val="en-US" w:eastAsia="zh-CN"/>
              </w:rPr>
            </w:pPr>
            <w:r>
              <w:rPr>
                <w:rFonts w:hint="eastAsia" w:ascii="仿宋_GB2312" w:eastAsia="仿宋_GB2312"/>
                <w:sz w:val="30"/>
                <w:szCs w:val="30"/>
                <w:lang w:val="en-US" w:eastAsia="zh-CN"/>
              </w:rPr>
              <w:t>3</w:t>
            </w:r>
          </w:p>
        </w:tc>
        <w:tc>
          <w:tcPr>
            <w:tcW w:w="827" w:type="pct"/>
            <w:tcBorders>
              <w:top w:val="single" w:color="auto" w:sz="4" w:space="0"/>
              <w:left w:val="single" w:color="auto" w:sz="4" w:space="0"/>
              <w:bottom w:val="single" w:color="auto" w:sz="4" w:space="0"/>
              <w:right w:val="single" w:color="auto" w:sz="4" w:space="0"/>
            </w:tcBorders>
            <w:vAlign w:val="center"/>
          </w:tcPr>
          <w:p w14:paraId="4CD3C206">
            <w:pPr>
              <w:spacing w:line="500" w:lineRule="exact"/>
              <w:rPr>
                <w:rFonts w:ascii="仿宋_GB2312" w:eastAsia="仿宋_GB2312"/>
                <w:sz w:val="30"/>
                <w:szCs w:val="30"/>
              </w:rPr>
            </w:pPr>
            <w:r>
              <w:rPr>
                <w:rFonts w:hint="eastAsia" w:ascii="仿宋_GB2312" w:eastAsia="仿宋_GB2312"/>
                <w:sz w:val="30"/>
                <w:szCs w:val="30"/>
              </w:rPr>
              <w:t>供应商资质</w:t>
            </w:r>
          </w:p>
        </w:tc>
        <w:tc>
          <w:tcPr>
            <w:tcW w:w="1210" w:type="pct"/>
            <w:tcBorders>
              <w:top w:val="single" w:color="auto" w:sz="4" w:space="0"/>
              <w:left w:val="single" w:color="auto" w:sz="4" w:space="0"/>
              <w:bottom w:val="single" w:color="auto" w:sz="4" w:space="0"/>
              <w:right w:val="single" w:color="auto" w:sz="4" w:space="0"/>
            </w:tcBorders>
            <w:vAlign w:val="center"/>
          </w:tcPr>
          <w:p w14:paraId="58C3154D">
            <w:pPr>
              <w:spacing w:line="500" w:lineRule="exact"/>
              <w:rPr>
                <w:rFonts w:ascii="仿宋_GB2312" w:eastAsia="仿宋_GB2312"/>
                <w:sz w:val="30"/>
                <w:szCs w:val="30"/>
              </w:rPr>
            </w:pPr>
            <w:r>
              <w:rPr>
                <w:rFonts w:hint="eastAsia" w:ascii="仿宋_GB2312" w:eastAsia="仿宋_GB2312"/>
                <w:sz w:val="30"/>
                <w:szCs w:val="30"/>
              </w:rPr>
              <w:t>符合供应商资格中的资质要求及人员资质要求</w:t>
            </w:r>
          </w:p>
        </w:tc>
        <w:tc>
          <w:tcPr>
            <w:tcW w:w="2674" w:type="pct"/>
            <w:tcBorders>
              <w:top w:val="single" w:color="auto" w:sz="4" w:space="0"/>
              <w:left w:val="single" w:color="auto" w:sz="4" w:space="0"/>
              <w:bottom w:val="single" w:color="auto" w:sz="4" w:space="0"/>
              <w:right w:val="single" w:color="auto" w:sz="4" w:space="0"/>
            </w:tcBorders>
            <w:vAlign w:val="center"/>
          </w:tcPr>
          <w:p w14:paraId="655628DD">
            <w:pPr>
              <w:spacing w:line="500" w:lineRule="exact"/>
              <w:rPr>
                <w:rFonts w:ascii="仿宋_GB2312" w:eastAsia="仿宋_GB2312"/>
                <w:sz w:val="30"/>
                <w:szCs w:val="30"/>
              </w:rPr>
            </w:pPr>
            <w:r>
              <w:rPr>
                <w:rFonts w:hint="eastAsia" w:ascii="仿宋_GB2312" w:eastAsia="仿宋_GB2312"/>
                <w:sz w:val="30"/>
                <w:szCs w:val="30"/>
              </w:rPr>
              <w:t>提供符合供应商资格中要求的资质证书复印件或影印件</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5E0564F">
            <w:pPr>
              <w:spacing w:line="500" w:lineRule="exact"/>
              <w:rPr>
                <w:rFonts w:ascii="仿宋_GB2312" w:eastAsia="仿宋_GB2312"/>
                <w:sz w:val="30"/>
                <w:szCs w:val="30"/>
              </w:rPr>
            </w:pPr>
            <w:r>
              <w:rPr>
                <w:rFonts w:hint="eastAsia" w:ascii="仿宋_GB2312" w:eastAsia="仿宋_GB2312"/>
                <w:sz w:val="30"/>
                <w:szCs w:val="30"/>
              </w:rPr>
              <w:t>4</w:t>
            </w:r>
          </w:p>
        </w:tc>
        <w:tc>
          <w:tcPr>
            <w:tcW w:w="827" w:type="pct"/>
            <w:tcBorders>
              <w:top w:val="single" w:color="auto" w:sz="4" w:space="0"/>
              <w:left w:val="single" w:color="auto" w:sz="4" w:space="0"/>
              <w:bottom w:val="single" w:color="auto" w:sz="4" w:space="0"/>
              <w:right w:val="single" w:color="auto" w:sz="4" w:space="0"/>
            </w:tcBorders>
            <w:vAlign w:val="center"/>
          </w:tcPr>
          <w:p w14:paraId="304AEE31">
            <w:pPr>
              <w:spacing w:line="500" w:lineRule="exact"/>
              <w:rPr>
                <w:rFonts w:ascii="仿宋_GB2312" w:eastAsia="仿宋_GB2312"/>
                <w:sz w:val="30"/>
                <w:szCs w:val="30"/>
              </w:rPr>
            </w:pPr>
            <w:r>
              <w:rPr>
                <w:rFonts w:hint="eastAsia" w:ascii="仿宋_GB2312" w:eastAsia="仿宋_GB2312"/>
                <w:sz w:val="30"/>
                <w:szCs w:val="30"/>
              </w:rPr>
              <w:t>业绩情况</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spacing w:line="500" w:lineRule="exact"/>
              <w:jc w:val="both"/>
              <w:rPr>
                <w:rFonts w:ascii="仿宋_GB2312" w:eastAsia="仿宋_GB2312"/>
                <w:sz w:val="30"/>
                <w:szCs w:val="30"/>
              </w:rPr>
            </w:pPr>
            <w:r>
              <w:rPr>
                <w:rFonts w:ascii="仿宋_GB2312" w:eastAsia="仿宋_GB2312"/>
                <w:sz w:val="30"/>
                <w:szCs w:val="30"/>
              </w:rPr>
              <w:t>符合供应商资格中的业绩要求</w:t>
            </w:r>
          </w:p>
        </w:tc>
        <w:tc>
          <w:tcPr>
            <w:tcW w:w="2674" w:type="pct"/>
            <w:tcBorders>
              <w:top w:val="single" w:color="auto" w:sz="4" w:space="0"/>
              <w:left w:val="single" w:color="auto" w:sz="4" w:space="0"/>
              <w:bottom w:val="single" w:color="auto" w:sz="4" w:space="0"/>
              <w:right w:val="single" w:color="auto" w:sz="4" w:space="0"/>
            </w:tcBorders>
            <w:vAlign w:val="center"/>
          </w:tcPr>
          <w:p w14:paraId="20B4B625">
            <w:pPr>
              <w:spacing w:line="500" w:lineRule="exact"/>
              <w:rPr>
                <w:rFonts w:ascii="仿宋_GB2312" w:eastAsia="仿宋_GB2312"/>
                <w:sz w:val="30"/>
                <w:szCs w:val="30"/>
              </w:rPr>
            </w:pPr>
            <w:r>
              <w:rPr>
                <w:rFonts w:hint="eastAsia" w:ascii="仿宋_GB2312" w:eastAsia="仿宋_GB2312"/>
                <w:sz w:val="30"/>
                <w:szCs w:val="30"/>
              </w:rPr>
              <w:t>提供符合供应商资格中业绩要求的合同复印件或影印件</w:t>
            </w:r>
          </w:p>
        </w:tc>
      </w:tr>
    </w:tbl>
    <w:p w14:paraId="4547AAE4">
      <w:pPr>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 xml:space="preserve">初审指标通过标准：供应商必须通过初审表中的全部评审指标。 </w:t>
      </w:r>
    </w:p>
    <w:p w14:paraId="60F01541">
      <w:pPr>
        <w:rPr>
          <w:rFonts w:ascii="仿宋_GB2312" w:eastAsia="仿宋_GB2312"/>
          <w:b/>
          <w:sz w:val="32"/>
          <w:szCs w:val="32"/>
        </w:rPr>
      </w:pPr>
      <w:r>
        <w:rPr>
          <w:rFonts w:hint="eastAsia" w:ascii="仿宋_GB2312" w:eastAsia="仿宋_GB2312" w:hAnsiTheme="minorHAnsi" w:cstheme="minorBidi"/>
          <w:bCs/>
          <w:kern w:val="2"/>
          <w:sz w:val="32"/>
          <w:szCs w:val="32"/>
          <w:lang w:val="en-US" w:eastAsia="zh-CN" w:bidi="ar-SA"/>
        </w:rPr>
        <w:t>二、报价评审：中标候选人按报价由低到高排列。</w:t>
      </w:r>
    </w:p>
    <w:p w14:paraId="204D5752">
      <w:pPr>
        <w:jc w:val="center"/>
        <w:rPr>
          <w:rFonts w:ascii="仿宋_GB2312" w:eastAsia="仿宋_GB2312"/>
          <w:b/>
          <w:sz w:val="32"/>
          <w:szCs w:val="32"/>
        </w:rPr>
      </w:pPr>
      <w:r>
        <w:rPr>
          <w:rFonts w:hint="eastAsia" w:ascii="仿宋_GB2312" w:eastAsia="仿宋_GB2312"/>
          <w:b/>
          <w:sz w:val="32"/>
          <w:szCs w:val="32"/>
        </w:rPr>
        <w:t>第四章  合同条款</w:t>
      </w:r>
    </w:p>
    <w:p w14:paraId="1D80B7B2">
      <w:pPr>
        <w:jc w:val="center"/>
        <w:rPr>
          <w:rFonts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ascii="仿宋_GB2312" w:eastAsia="仿宋_GB2312"/>
          <w:b/>
          <w:sz w:val="32"/>
          <w:szCs w:val="32"/>
        </w:rPr>
      </w:pPr>
    </w:p>
    <w:p w14:paraId="7D2D1E82">
      <w:pPr>
        <w:jc w:val="center"/>
        <w:rPr>
          <w:rFonts w:ascii="仿宋_GB2312" w:eastAsia="仿宋_GB2312"/>
          <w:b/>
          <w:sz w:val="32"/>
          <w:szCs w:val="32"/>
        </w:rPr>
      </w:pPr>
    </w:p>
    <w:p w14:paraId="0F4863B8">
      <w:pPr>
        <w:jc w:val="center"/>
        <w:rPr>
          <w:rFonts w:ascii="仿宋_GB2312" w:eastAsia="仿宋_GB2312"/>
          <w:b/>
          <w:sz w:val="32"/>
          <w:szCs w:val="32"/>
        </w:rPr>
      </w:pPr>
    </w:p>
    <w:p w14:paraId="55017E11">
      <w:pPr>
        <w:jc w:val="center"/>
        <w:rPr>
          <w:rFonts w:ascii="仿宋_GB2312" w:eastAsia="仿宋_GB2312"/>
          <w:b/>
          <w:sz w:val="32"/>
          <w:szCs w:val="32"/>
        </w:rPr>
      </w:pPr>
    </w:p>
    <w:p w14:paraId="3D1252AC">
      <w:pPr>
        <w:jc w:val="center"/>
        <w:rPr>
          <w:rFonts w:ascii="仿宋_GB2312" w:eastAsia="仿宋_GB2312"/>
          <w:b/>
          <w:sz w:val="32"/>
          <w:szCs w:val="32"/>
        </w:rPr>
      </w:pPr>
    </w:p>
    <w:p w14:paraId="6AD6E431">
      <w:pPr>
        <w:jc w:val="center"/>
        <w:rPr>
          <w:rFonts w:ascii="仿宋_GB2312" w:eastAsia="仿宋_GB2312"/>
          <w:b/>
          <w:sz w:val="32"/>
          <w:szCs w:val="32"/>
        </w:rPr>
      </w:pPr>
    </w:p>
    <w:p w14:paraId="471FE8BC">
      <w:pPr>
        <w:jc w:val="center"/>
        <w:rPr>
          <w:rFonts w:ascii="仿宋_GB2312" w:eastAsia="仿宋_GB2312"/>
          <w:b/>
          <w:sz w:val="32"/>
          <w:szCs w:val="32"/>
        </w:rPr>
      </w:pPr>
    </w:p>
    <w:p w14:paraId="781A17BA">
      <w:pPr>
        <w:jc w:val="center"/>
        <w:rPr>
          <w:rFonts w:ascii="仿宋_GB2312" w:eastAsia="仿宋_GB2312"/>
          <w:b/>
          <w:sz w:val="32"/>
          <w:szCs w:val="32"/>
        </w:rPr>
      </w:pPr>
    </w:p>
    <w:p w14:paraId="3C66C743">
      <w:pPr>
        <w:jc w:val="center"/>
        <w:rPr>
          <w:rFonts w:ascii="仿宋_GB2312" w:eastAsia="仿宋_GB2312"/>
          <w:b/>
          <w:sz w:val="32"/>
          <w:szCs w:val="32"/>
        </w:rPr>
      </w:pPr>
    </w:p>
    <w:p w14:paraId="1EA76710">
      <w:pPr>
        <w:jc w:val="center"/>
        <w:rPr>
          <w:rFonts w:ascii="仿宋_GB2312" w:eastAsia="仿宋_GB2312"/>
          <w:b/>
          <w:sz w:val="32"/>
          <w:szCs w:val="32"/>
        </w:rPr>
      </w:pPr>
    </w:p>
    <w:p w14:paraId="4A857D44">
      <w:pPr>
        <w:jc w:val="center"/>
        <w:rPr>
          <w:rFonts w:ascii="仿宋_GB2312" w:eastAsia="仿宋_GB2312"/>
          <w:b/>
          <w:sz w:val="32"/>
          <w:szCs w:val="32"/>
        </w:rPr>
      </w:pPr>
    </w:p>
    <w:p w14:paraId="470C54AA">
      <w:pPr>
        <w:jc w:val="center"/>
        <w:rPr>
          <w:rFonts w:ascii="仿宋_GB2312" w:eastAsia="仿宋_GB2312"/>
          <w:b/>
          <w:sz w:val="32"/>
          <w:szCs w:val="32"/>
        </w:rPr>
      </w:pPr>
    </w:p>
    <w:p w14:paraId="01244823">
      <w:pPr>
        <w:jc w:val="center"/>
        <w:rPr>
          <w:rFonts w:ascii="仿宋_GB2312" w:eastAsia="仿宋_GB2312"/>
          <w:b/>
          <w:sz w:val="32"/>
          <w:szCs w:val="32"/>
        </w:rPr>
      </w:pPr>
    </w:p>
    <w:p w14:paraId="375A3359">
      <w:pPr>
        <w:jc w:val="center"/>
        <w:rPr>
          <w:rFonts w:ascii="仿宋_GB2312" w:eastAsia="仿宋_GB2312"/>
          <w:b/>
          <w:sz w:val="32"/>
          <w:szCs w:val="32"/>
        </w:rPr>
      </w:pPr>
    </w:p>
    <w:p w14:paraId="31B438B4">
      <w:pPr>
        <w:jc w:val="center"/>
        <w:rPr>
          <w:rFonts w:ascii="仿宋_GB2312" w:eastAsia="仿宋_GB2312"/>
          <w:b/>
          <w:sz w:val="32"/>
          <w:szCs w:val="32"/>
        </w:rPr>
      </w:pPr>
    </w:p>
    <w:p w14:paraId="75C1B317">
      <w:pPr>
        <w:jc w:val="center"/>
        <w:rPr>
          <w:rFonts w:ascii="仿宋_GB2312" w:eastAsia="仿宋_GB2312"/>
          <w:b/>
          <w:sz w:val="32"/>
          <w:szCs w:val="32"/>
        </w:rPr>
      </w:pPr>
    </w:p>
    <w:p w14:paraId="65145D20">
      <w:pPr>
        <w:jc w:val="center"/>
        <w:rPr>
          <w:rFonts w:ascii="仿宋_GB2312" w:eastAsia="仿宋_GB2312"/>
          <w:b/>
          <w:sz w:val="32"/>
          <w:szCs w:val="32"/>
        </w:rPr>
      </w:pPr>
    </w:p>
    <w:p w14:paraId="3F678939">
      <w:pPr>
        <w:jc w:val="center"/>
        <w:rPr>
          <w:rFonts w:ascii="仿宋_GB2312" w:eastAsia="仿宋_GB2312"/>
          <w:b/>
          <w:sz w:val="32"/>
          <w:szCs w:val="32"/>
        </w:rPr>
      </w:pPr>
    </w:p>
    <w:p w14:paraId="5429EF7C">
      <w:pPr>
        <w:jc w:val="center"/>
        <w:rPr>
          <w:rFonts w:ascii="仿宋_GB2312" w:eastAsia="仿宋_GB2312"/>
          <w:b/>
          <w:sz w:val="32"/>
          <w:szCs w:val="32"/>
        </w:rPr>
      </w:pPr>
    </w:p>
    <w:p w14:paraId="2AC91D20">
      <w:pPr>
        <w:rPr>
          <w:rFonts w:ascii="仿宋_GB2312" w:eastAsia="仿宋_GB2312"/>
          <w:b/>
          <w:sz w:val="32"/>
          <w:szCs w:val="32"/>
        </w:rPr>
      </w:pPr>
    </w:p>
    <w:p w14:paraId="1E6FF298">
      <w:pPr>
        <w:jc w:val="center"/>
        <w:rPr>
          <w:rFonts w:ascii="仿宋_GB2312" w:eastAsia="仿宋_GB2312"/>
          <w:b/>
          <w:sz w:val="32"/>
          <w:szCs w:val="32"/>
        </w:rPr>
      </w:pPr>
      <w:r>
        <w:rPr>
          <w:rFonts w:hint="eastAsia" w:ascii="仿宋_GB2312" w:eastAsia="仿宋_GB2312"/>
          <w:b/>
          <w:sz w:val="32"/>
          <w:szCs w:val="32"/>
        </w:rPr>
        <w:t>第五章  响应文件格式</w:t>
      </w:r>
    </w:p>
    <w:p w14:paraId="1C6021EE">
      <w:pPr>
        <w:rPr>
          <w:rFonts w:ascii="仿宋_GB2312" w:eastAsia="仿宋_GB2312"/>
          <w:sz w:val="32"/>
          <w:szCs w:val="32"/>
        </w:rPr>
      </w:pPr>
      <w:r>
        <w:rPr>
          <w:rFonts w:ascii="仿宋_GB2312" w:eastAsia="仿宋_GB2312"/>
          <w:sz w:val="32"/>
          <w:szCs w:val="32"/>
        </w:rPr>
        <w:tab/>
      </w:r>
    </w:p>
    <w:p w14:paraId="114FC844">
      <w:pPr>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安徽大厦</w:t>
      </w:r>
      <w:r>
        <w:rPr>
          <w:rFonts w:hint="eastAsia" w:ascii="方正小标宋简体" w:eastAsia="方正小标宋简体"/>
          <w:sz w:val="44"/>
          <w:szCs w:val="44"/>
          <w:lang w:val="en-US" w:eastAsia="zh-CN"/>
        </w:rPr>
        <w:t>楼宇标识广告牌检测</w:t>
      </w:r>
    </w:p>
    <w:p w14:paraId="4041679D">
      <w:pPr>
        <w:rPr>
          <w:rFonts w:ascii="方正小标宋简体" w:eastAsia="方正小标宋简体"/>
          <w:sz w:val="44"/>
          <w:szCs w:val="44"/>
        </w:rPr>
      </w:pPr>
    </w:p>
    <w:p w14:paraId="78A2F1E1">
      <w:pPr>
        <w:rPr>
          <w:rFonts w:ascii="仿宋_GB2312" w:eastAsia="仿宋_GB2312"/>
          <w:sz w:val="32"/>
          <w:szCs w:val="32"/>
        </w:rPr>
      </w:pPr>
      <w:r>
        <w:rPr>
          <w:rFonts w:ascii="仿宋_GB2312" w:eastAsia="仿宋_GB2312"/>
          <w:sz w:val="32"/>
          <w:szCs w:val="32"/>
        </w:rPr>
        <w:t xml:space="preserve"> </w:t>
      </w:r>
    </w:p>
    <w:p w14:paraId="15751A4B">
      <w:pPr>
        <w:rPr>
          <w:rFonts w:ascii="仿宋_GB2312" w:eastAsia="仿宋_GB2312"/>
          <w:sz w:val="32"/>
          <w:szCs w:val="32"/>
        </w:rPr>
      </w:pPr>
      <w:r>
        <w:rPr>
          <w:rFonts w:ascii="仿宋_GB2312" w:eastAsia="仿宋_GB2312"/>
          <w:sz w:val="32"/>
          <w:szCs w:val="32"/>
        </w:rPr>
        <w:t xml:space="preserve"> </w:t>
      </w:r>
    </w:p>
    <w:p w14:paraId="01690C67">
      <w:pPr>
        <w:rPr>
          <w:rFonts w:ascii="仿宋_GB2312" w:eastAsia="仿宋_GB2312"/>
          <w:sz w:val="32"/>
          <w:szCs w:val="32"/>
        </w:rPr>
      </w:pPr>
      <w:r>
        <w:rPr>
          <w:rFonts w:ascii="仿宋_GB2312" w:eastAsia="仿宋_GB2312"/>
          <w:sz w:val="32"/>
          <w:szCs w:val="32"/>
        </w:rPr>
        <w:t xml:space="preserve"> </w:t>
      </w:r>
    </w:p>
    <w:p w14:paraId="226DD444">
      <w:pPr>
        <w:jc w:val="center"/>
        <w:rPr>
          <w:rFonts w:ascii="方正小标宋简体" w:eastAsia="方正小标宋简体"/>
          <w:sz w:val="72"/>
          <w:szCs w:val="72"/>
        </w:rPr>
      </w:pPr>
      <w:r>
        <w:rPr>
          <w:rFonts w:ascii="方正小标宋简体" w:eastAsia="方正小标宋简体"/>
          <w:sz w:val="72"/>
          <w:szCs w:val="72"/>
        </w:rPr>
        <w:t>响  应  文  件</w:t>
      </w:r>
    </w:p>
    <w:p w14:paraId="4B65A6D2">
      <w:pPr>
        <w:rPr>
          <w:rFonts w:ascii="仿宋_GB2312" w:eastAsia="仿宋_GB2312"/>
          <w:sz w:val="32"/>
          <w:szCs w:val="32"/>
        </w:rPr>
      </w:pPr>
      <w:r>
        <w:rPr>
          <w:rFonts w:ascii="仿宋_GB2312" w:eastAsia="仿宋_GB2312"/>
          <w:sz w:val="32"/>
          <w:szCs w:val="32"/>
        </w:rPr>
        <w:t xml:space="preserve"> </w:t>
      </w:r>
    </w:p>
    <w:p w14:paraId="4FC9D26F">
      <w:pPr>
        <w:rPr>
          <w:rFonts w:ascii="仿宋_GB2312" w:eastAsia="仿宋_GB2312"/>
          <w:sz w:val="32"/>
          <w:szCs w:val="32"/>
        </w:rPr>
      </w:pPr>
      <w:r>
        <w:rPr>
          <w:rFonts w:ascii="仿宋_GB2312" w:eastAsia="仿宋_GB2312"/>
          <w:sz w:val="32"/>
          <w:szCs w:val="32"/>
        </w:rPr>
        <w:t xml:space="preserve">  </w:t>
      </w:r>
    </w:p>
    <w:p w14:paraId="18052567">
      <w:pPr>
        <w:rPr>
          <w:rFonts w:ascii="仿宋_GB2312" w:eastAsia="仿宋_GB2312"/>
          <w:sz w:val="32"/>
          <w:szCs w:val="32"/>
        </w:rPr>
      </w:pPr>
      <w:r>
        <w:rPr>
          <w:rFonts w:ascii="仿宋_GB2312" w:eastAsia="仿宋_GB2312"/>
          <w:sz w:val="32"/>
          <w:szCs w:val="32"/>
        </w:rPr>
        <w:t xml:space="preserve"> </w:t>
      </w:r>
    </w:p>
    <w:p w14:paraId="627717D5">
      <w:pPr>
        <w:rPr>
          <w:rFonts w:ascii="仿宋_GB2312" w:eastAsia="仿宋_GB2312"/>
          <w:sz w:val="32"/>
          <w:szCs w:val="32"/>
        </w:rPr>
      </w:pPr>
      <w:r>
        <w:rPr>
          <w:rFonts w:ascii="仿宋_GB2312" w:eastAsia="仿宋_GB2312"/>
          <w:sz w:val="32"/>
          <w:szCs w:val="32"/>
        </w:rPr>
        <w:t xml:space="preserve"> </w:t>
      </w:r>
    </w:p>
    <w:p w14:paraId="43EB7B74">
      <w:pPr>
        <w:rPr>
          <w:rFonts w:ascii="仿宋_GB2312" w:eastAsia="仿宋_GB2312"/>
          <w:sz w:val="32"/>
          <w:szCs w:val="32"/>
        </w:rPr>
      </w:pPr>
      <w:r>
        <w:rPr>
          <w:rFonts w:hint="eastAsia" w:ascii="仿宋_GB2312" w:eastAsia="仿宋_GB2312"/>
          <w:sz w:val="32"/>
          <w:szCs w:val="32"/>
        </w:rPr>
        <w:t xml:space="preserve"> </w:t>
      </w:r>
    </w:p>
    <w:p w14:paraId="4609B2F6">
      <w:pPr>
        <w:rPr>
          <w:rFonts w:ascii="仿宋_GB2312" w:eastAsia="仿宋_GB2312"/>
          <w:sz w:val="32"/>
          <w:szCs w:val="32"/>
        </w:rPr>
      </w:pPr>
      <w:r>
        <w:rPr>
          <w:rFonts w:ascii="仿宋_GB2312" w:eastAsia="仿宋_GB2312"/>
          <w:sz w:val="32"/>
          <w:szCs w:val="32"/>
        </w:rPr>
        <w:t xml:space="preserve"> </w:t>
      </w:r>
    </w:p>
    <w:p w14:paraId="7E56608B">
      <w:pPr>
        <w:jc w:val="center"/>
        <w:rPr>
          <w:rFonts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ascii="仿宋_GB2312" w:eastAsia="仿宋_GB2312"/>
          <w:sz w:val="32"/>
          <w:szCs w:val="32"/>
        </w:rPr>
      </w:pPr>
      <w:r>
        <w:rPr>
          <w:rFonts w:ascii="仿宋_GB2312" w:eastAsia="仿宋_GB2312"/>
          <w:sz w:val="32"/>
          <w:szCs w:val="32"/>
        </w:rPr>
        <w:t xml:space="preserve"> </w:t>
      </w:r>
    </w:p>
    <w:p w14:paraId="6153162E">
      <w:pPr>
        <w:ind w:firstLine="1600" w:firstLineChars="50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715DD8AE">
      <w:pPr>
        <w:jc w:val="both"/>
        <w:rPr>
          <w:rFonts w:ascii="仿宋_GB2312" w:eastAsia="仿宋_GB2312"/>
          <w:b/>
          <w:bCs/>
          <w:sz w:val="32"/>
          <w:szCs w:val="32"/>
        </w:rPr>
      </w:pPr>
    </w:p>
    <w:p w14:paraId="569AD813">
      <w:pPr>
        <w:ind w:firstLine="3534" w:firstLineChars="1100"/>
        <w:rPr>
          <w:rFonts w:ascii="仿宋_GB2312" w:eastAsia="仿宋_GB2312"/>
          <w:b/>
          <w:bCs/>
          <w:sz w:val="32"/>
          <w:szCs w:val="32"/>
        </w:rPr>
      </w:pPr>
    </w:p>
    <w:p w14:paraId="548121D2">
      <w:pPr>
        <w:ind w:firstLine="3534" w:firstLineChars="1100"/>
        <w:rPr>
          <w:rFonts w:ascii="仿宋_GB2312" w:eastAsia="仿宋_GB2312"/>
          <w:b/>
          <w:bCs/>
          <w:sz w:val="32"/>
          <w:szCs w:val="32"/>
        </w:rPr>
      </w:pPr>
    </w:p>
    <w:p w14:paraId="04CA72FD">
      <w:pPr>
        <w:ind w:firstLine="3534" w:firstLineChars="1100"/>
        <w:rPr>
          <w:rFonts w:ascii="仿宋_GB2312" w:eastAsia="仿宋_GB2312"/>
          <w:b/>
          <w:bCs/>
          <w:sz w:val="32"/>
          <w:szCs w:val="32"/>
        </w:rPr>
      </w:pPr>
      <w:r>
        <w:rPr>
          <w:rFonts w:ascii="仿宋_GB2312" w:eastAsia="仿宋_GB2312"/>
          <w:b/>
          <w:bCs/>
          <w:sz w:val="32"/>
          <w:szCs w:val="32"/>
        </w:rPr>
        <w:t>目  录</w:t>
      </w:r>
    </w:p>
    <w:p w14:paraId="2B1466DD">
      <w:pPr>
        <w:jc w:val="center"/>
        <w:rPr>
          <w:rFonts w:ascii="仿宋_GB2312" w:eastAsia="仿宋_GB2312"/>
          <w:sz w:val="32"/>
          <w:szCs w:val="32"/>
        </w:rPr>
      </w:pPr>
      <w:r>
        <w:rPr>
          <w:rFonts w:ascii="仿宋_GB2312" w:eastAsia="仿宋_GB2312"/>
          <w:sz w:val="32"/>
          <w:szCs w:val="32"/>
        </w:rPr>
        <w:t>（由供应商根据响应文件自行编列）</w:t>
      </w:r>
    </w:p>
    <w:p w14:paraId="424BC516">
      <w:pPr>
        <w:rPr>
          <w:rFonts w:ascii="仿宋_GB2312" w:eastAsia="仿宋_GB2312"/>
          <w:sz w:val="32"/>
          <w:szCs w:val="32"/>
        </w:rPr>
      </w:pPr>
    </w:p>
    <w:p w14:paraId="23F44610">
      <w:pPr>
        <w:rPr>
          <w:rFonts w:ascii="仿宋_GB2312" w:eastAsia="仿宋_GB2312"/>
          <w:sz w:val="32"/>
          <w:szCs w:val="32"/>
        </w:rPr>
      </w:pPr>
    </w:p>
    <w:p w14:paraId="577CFCAC">
      <w:pPr>
        <w:rPr>
          <w:rFonts w:ascii="仿宋_GB2312" w:eastAsia="仿宋_GB2312"/>
          <w:sz w:val="32"/>
          <w:szCs w:val="32"/>
        </w:rPr>
      </w:pPr>
    </w:p>
    <w:p w14:paraId="68BCD1AA">
      <w:pPr>
        <w:rPr>
          <w:rFonts w:ascii="仿宋_GB2312" w:eastAsia="仿宋_GB2312"/>
          <w:sz w:val="32"/>
          <w:szCs w:val="32"/>
        </w:rPr>
      </w:pPr>
    </w:p>
    <w:p w14:paraId="7DFB4C63">
      <w:pPr>
        <w:rPr>
          <w:rFonts w:ascii="仿宋_GB2312" w:eastAsia="仿宋_GB2312"/>
          <w:sz w:val="32"/>
          <w:szCs w:val="32"/>
        </w:rPr>
      </w:pPr>
    </w:p>
    <w:p w14:paraId="3687B76D">
      <w:pPr>
        <w:rPr>
          <w:rFonts w:ascii="仿宋_GB2312" w:eastAsia="仿宋_GB2312"/>
          <w:sz w:val="32"/>
          <w:szCs w:val="32"/>
        </w:rPr>
      </w:pPr>
    </w:p>
    <w:p w14:paraId="4D026BCD">
      <w:pPr>
        <w:rPr>
          <w:rFonts w:ascii="仿宋_GB2312" w:eastAsia="仿宋_GB2312"/>
          <w:sz w:val="32"/>
          <w:szCs w:val="32"/>
        </w:rPr>
      </w:pPr>
    </w:p>
    <w:p w14:paraId="55C8CE44">
      <w:pPr>
        <w:rPr>
          <w:rFonts w:ascii="仿宋_GB2312" w:eastAsia="仿宋_GB2312"/>
          <w:sz w:val="32"/>
          <w:szCs w:val="32"/>
        </w:rPr>
      </w:pPr>
    </w:p>
    <w:p w14:paraId="3B4169A7">
      <w:pPr>
        <w:rPr>
          <w:rFonts w:ascii="仿宋_GB2312" w:eastAsia="仿宋_GB2312"/>
          <w:sz w:val="32"/>
          <w:szCs w:val="32"/>
        </w:rPr>
      </w:pPr>
    </w:p>
    <w:p w14:paraId="63C69712">
      <w:pPr>
        <w:rPr>
          <w:rFonts w:ascii="仿宋_GB2312" w:eastAsia="仿宋_GB2312"/>
          <w:sz w:val="32"/>
          <w:szCs w:val="32"/>
        </w:rPr>
      </w:pPr>
    </w:p>
    <w:p w14:paraId="4022CB0A">
      <w:pPr>
        <w:rPr>
          <w:rFonts w:ascii="仿宋_GB2312" w:eastAsia="仿宋_GB2312"/>
          <w:sz w:val="32"/>
          <w:szCs w:val="32"/>
        </w:rPr>
      </w:pPr>
    </w:p>
    <w:p w14:paraId="148E9A37">
      <w:pPr>
        <w:rPr>
          <w:rFonts w:ascii="仿宋_GB2312" w:eastAsia="仿宋_GB2312"/>
          <w:sz w:val="32"/>
          <w:szCs w:val="32"/>
        </w:rPr>
      </w:pPr>
    </w:p>
    <w:p w14:paraId="1506DE55">
      <w:pPr>
        <w:rPr>
          <w:rFonts w:ascii="仿宋_GB2312" w:eastAsia="仿宋_GB2312"/>
          <w:sz w:val="32"/>
          <w:szCs w:val="32"/>
        </w:rPr>
      </w:pPr>
    </w:p>
    <w:p w14:paraId="1E1F16C0">
      <w:pPr>
        <w:rPr>
          <w:rFonts w:ascii="仿宋_GB2312" w:eastAsia="仿宋_GB2312"/>
          <w:sz w:val="32"/>
          <w:szCs w:val="32"/>
        </w:rPr>
      </w:pPr>
    </w:p>
    <w:p w14:paraId="331E8DD9">
      <w:pPr>
        <w:rPr>
          <w:rFonts w:ascii="仿宋_GB2312" w:eastAsia="仿宋_GB2312"/>
          <w:sz w:val="32"/>
          <w:szCs w:val="32"/>
        </w:rPr>
      </w:pPr>
    </w:p>
    <w:p w14:paraId="7960B8FC">
      <w:pPr>
        <w:rPr>
          <w:rFonts w:ascii="仿宋_GB2312" w:eastAsia="仿宋_GB2312"/>
          <w:sz w:val="32"/>
          <w:szCs w:val="32"/>
        </w:rPr>
      </w:pPr>
    </w:p>
    <w:p w14:paraId="26B79F36">
      <w:pPr>
        <w:rPr>
          <w:rFonts w:ascii="仿宋_GB2312" w:eastAsia="仿宋_GB2312"/>
          <w:sz w:val="32"/>
          <w:szCs w:val="32"/>
        </w:rPr>
      </w:pPr>
    </w:p>
    <w:p w14:paraId="405254B0">
      <w:pPr>
        <w:rPr>
          <w:rFonts w:ascii="仿宋_GB2312" w:eastAsia="仿宋_GB2312"/>
          <w:sz w:val="32"/>
          <w:szCs w:val="32"/>
        </w:rPr>
      </w:pPr>
    </w:p>
    <w:p w14:paraId="53E2CFFD">
      <w:pPr>
        <w:rPr>
          <w:rFonts w:ascii="仿宋_GB2312" w:eastAsia="仿宋_GB2312"/>
          <w:sz w:val="32"/>
          <w:szCs w:val="32"/>
        </w:rPr>
      </w:pPr>
    </w:p>
    <w:p w14:paraId="792820A8">
      <w:pPr>
        <w:rPr>
          <w:rFonts w:ascii="仿宋_GB2312" w:eastAsia="仿宋_GB2312"/>
          <w:sz w:val="32"/>
          <w:szCs w:val="32"/>
        </w:rPr>
      </w:pPr>
    </w:p>
    <w:p w14:paraId="32E34589">
      <w:pPr>
        <w:rPr>
          <w:rFonts w:ascii="仿宋_GB2312" w:eastAsia="仿宋_GB2312"/>
          <w:sz w:val="32"/>
          <w:szCs w:val="32"/>
        </w:rPr>
      </w:pPr>
    </w:p>
    <w:p w14:paraId="11334552">
      <w:pPr>
        <w:jc w:val="center"/>
        <w:rPr>
          <w:rFonts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安徽大厦</w:t>
      </w:r>
      <w:r>
        <w:rPr>
          <w:rFonts w:hint="eastAsia" w:ascii="宋体" w:hAnsi="宋体" w:eastAsia="宋体"/>
          <w:sz w:val="24"/>
          <w:szCs w:val="24"/>
          <w:u w:val="single"/>
          <w:lang w:val="en-US" w:eastAsia="zh-CN"/>
        </w:rPr>
        <w:t>楼宇标识广告牌检测</w:t>
      </w:r>
      <w:r>
        <w:rPr>
          <w:rFonts w:hint="eastAsia" w:ascii="宋体" w:hAnsi="宋体" w:eastAsia="宋体"/>
          <w:sz w:val="24"/>
          <w:szCs w:val="24"/>
          <w:u w:val="single"/>
        </w:rPr>
        <w:t>（项目名称）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ascii="仿宋_GB2312" w:eastAsia="仿宋_GB2312"/>
          <w:b/>
          <w:bCs/>
          <w:sz w:val="32"/>
          <w:szCs w:val="32"/>
        </w:rPr>
      </w:pPr>
    </w:p>
    <w:p w14:paraId="5F49E032">
      <w:pPr>
        <w:rPr>
          <w:rFonts w:ascii="仿宋_GB2312" w:eastAsia="仿宋_GB2312"/>
          <w:b/>
          <w:bCs/>
          <w:sz w:val="32"/>
          <w:szCs w:val="32"/>
        </w:rPr>
      </w:pPr>
    </w:p>
    <w:p w14:paraId="4677276B">
      <w:pPr>
        <w:jc w:val="center"/>
        <w:rPr>
          <w:rFonts w:ascii="仿宋_GB2312" w:eastAsia="仿宋_GB2312"/>
          <w:b/>
          <w:bCs/>
          <w:sz w:val="32"/>
          <w:szCs w:val="32"/>
        </w:rPr>
      </w:pPr>
    </w:p>
    <w:p w14:paraId="6CDD4536">
      <w:pPr>
        <w:jc w:val="center"/>
        <w:rPr>
          <w:rFonts w:ascii="仿宋_GB2312" w:eastAsia="仿宋_GB2312"/>
          <w:b/>
          <w:bCs/>
          <w:sz w:val="32"/>
          <w:szCs w:val="32"/>
        </w:rPr>
      </w:pPr>
    </w:p>
    <w:p w14:paraId="07591290">
      <w:pPr>
        <w:jc w:val="center"/>
        <w:rPr>
          <w:rFonts w:ascii="仿宋_GB2312" w:eastAsia="仿宋_GB2312"/>
          <w:b/>
          <w:bCs/>
          <w:sz w:val="32"/>
          <w:szCs w:val="32"/>
        </w:rPr>
      </w:pPr>
    </w:p>
    <w:p w14:paraId="2ECFD1E8">
      <w:pPr>
        <w:jc w:val="center"/>
        <w:rPr>
          <w:rFonts w:ascii="仿宋_GB2312" w:eastAsia="仿宋_GB2312"/>
          <w:b/>
          <w:bCs/>
          <w:sz w:val="32"/>
          <w:szCs w:val="32"/>
        </w:rPr>
      </w:pPr>
    </w:p>
    <w:p w14:paraId="50C45317">
      <w:pPr>
        <w:jc w:val="center"/>
        <w:rPr>
          <w:rFonts w:ascii="仿宋_GB2312" w:eastAsia="仿宋_GB2312"/>
          <w:b/>
          <w:bCs/>
          <w:sz w:val="32"/>
          <w:szCs w:val="32"/>
        </w:rPr>
      </w:pPr>
      <w:r>
        <w:rPr>
          <w:rFonts w:ascii="仿宋_GB2312" w:eastAsia="仿宋_GB2312"/>
          <w:b/>
          <w:bCs/>
          <w:sz w:val="32"/>
          <w:szCs w:val="32"/>
        </w:rPr>
        <w:t>二、授权委托书</w:t>
      </w:r>
    </w:p>
    <w:p w14:paraId="0BD99D80">
      <w:pPr>
        <w:jc w:val="center"/>
        <w:rPr>
          <w:rFonts w:ascii="仿宋_GB2312" w:eastAsia="仿宋_GB2312"/>
          <w:sz w:val="28"/>
          <w:szCs w:val="28"/>
        </w:rPr>
      </w:pPr>
      <w:r>
        <w:rPr>
          <w:rFonts w:ascii="仿宋_GB2312" w:eastAsia="仿宋_GB2312"/>
          <w:sz w:val="28"/>
          <w:szCs w:val="28"/>
        </w:rPr>
        <w:t>（适用于有委托代理人的情况）</w:t>
      </w:r>
    </w:p>
    <w:p w14:paraId="3FF59E1D">
      <w:pPr>
        <w:rPr>
          <w:rFonts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ascii="宋体" w:hAnsi="宋体" w:eastAsia="宋体"/>
          <w:sz w:val="24"/>
          <w:szCs w:val="24"/>
        </w:rPr>
      </w:pPr>
    </w:p>
    <w:p w14:paraId="26DAA09C">
      <w:pPr>
        <w:rPr>
          <w:rFonts w:ascii="宋体" w:hAnsi="宋体" w:eastAsia="宋体"/>
          <w:sz w:val="24"/>
          <w:szCs w:val="24"/>
        </w:rPr>
      </w:pPr>
    </w:p>
    <w:p w14:paraId="1FCD1ADD">
      <w:pPr>
        <w:rPr>
          <w:rFonts w:ascii="宋体" w:hAnsi="宋体" w:eastAsia="宋体"/>
          <w:sz w:val="24"/>
          <w:szCs w:val="24"/>
        </w:rPr>
      </w:pPr>
    </w:p>
    <w:p w14:paraId="11A6064D">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ascii="仿宋_GB2312" w:eastAsia="仿宋_GB2312"/>
          <w:sz w:val="32"/>
          <w:szCs w:val="32"/>
        </w:rPr>
      </w:pPr>
    </w:p>
    <w:p w14:paraId="65988958">
      <w:pPr>
        <w:rPr>
          <w:rFonts w:ascii="仿宋_GB2312" w:eastAsia="仿宋_GB2312"/>
          <w:sz w:val="32"/>
          <w:szCs w:val="32"/>
        </w:rPr>
      </w:pPr>
    </w:p>
    <w:p w14:paraId="01EFDC4E">
      <w:pPr>
        <w:numPr>
          <w:ilvl w:val="0"/>
          <w:numId w:val="1"/>
        </w:numPr>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营业执照</w:t>
      </w:r>
    </w:p>
    <w:p w14:paraId="61A95B66">
      <w:pPr>
        <w:jc w:val="both"/>
        <w:rPr>
          <w:rFonts w:ascii="仿宋_GB2312" w:eastAsia="仿宋_GB2312"/>
          <w:sz w:val="28"/>
          <w:szCs w:val="28"/>
        </w:rPr>
      </w:pPr>
      <w:r>
        <w:rPr>
          <w:rFonts w:hint="eastAsia" w:ascii="仿宋_GB2312" w:eastAsia="仿宋_GB2312"/>
          <w:b/>
          <w:bCs/>
          <w:sz w:val="32"/>
          <w:szCs w:val="32"/>
          <w:lang w:val="en-US" w:eastAsia="zh-CN"/>
        </w:rPr>
        <w:t xml:space="preserve">                </w:t>
      </w:r>
      <w:r>
        <w:rPr>
          <w:rFonts w:ascii="仿宋_GB2312" w:eastAsia="仿宋_GB2312"/>
          <w:sz w:val="28"/>
          <w:szCs w:val="28"/>
        </w:rPr>
        <w:t>（</w:t>
      </w:r>
      <w:r>
        <w:rPr>
          <w:rFonts w:hint="eastAsia" w:ascii="仿宋_GB2312" w:eastAsia="仿宋_GB2312"/>
          <w:sz w:val="28"/>
          <w:szCs w:val="28"/>
          <w:lang w:val="en-US" w:eastAsia="zh-CN"/>
        </w:rPr>
        <w:t>提供营业执照纸质件</w:t>
      </w:r>
      <w:r>
        <w:rPr>
          <w:rFonts w:ascii="仿宋_GB2312" w:eastAsia="仿宋_GB2312"/>
          <w:sz w:val="28"/>
          <w:szCs w:val="28"/>
        </w:rPr>
        <w:t>）</w:t>
      </w:r>
    </w:p>
    <w:p w14:paraId="4F8BAA31">
      <w:pPr>
        <w:numPr>
          <w:ilvl w:val="0"/>
          <w:numId w:val="0"/>
        </w:numPr>
        <w:jc w:val="both"/>
        <w:rPr>
          <w:rFonts w:hint="default" w:ascii="仿宋_GB2312" w:eastAsia="仿宋_GB2312"/>
          <w:b/>
          <w:bCs/>
          <w:sz w:val="32"/>
          <w:szCs w:val="32"/>
          <w:lang w:val="en-US" w:eastAsia="zh-CN"/>
        </w:rPr>
      </w:pPr>
    </w:p>
    <w:p w14:paraId="1B75405D">
      <w:pPr>
        <w:jc w:val="center"/>
        <w:rPr>
          <w:rFonts w:hint="eastAsia" w:ascii="仿宋_GB2312" w:eastAsia="仿宋_GB2312"/>
          <w:b/>
          <w:bCs/>
          <w:sz w:val="32"/>
          <w:szCs w:val="32"/>
        </w:rPr>
      </w:pPr>
    </w:p>
    <w:p w14:paraId="2ED9CC2C">
      <w:pPr>
        <w:jc w:val="center"/>
        <w:rPr>
          <w:rFonts w:hint="eastAsia" w:ascii="仿宋_GB2312" w:eastAsia="仿宋_GB2312"/>
          <w:b/>
          <w:bCs/>
          <w:sz w:val="32"/>
          <w:szCs w:val="32"/>
        </w:rPr>
      </w:pPr>
    </w:p>
    <w:p w14:paraId="2546891D">
      <w:pPr>
        <w:jc w:val="center"/>
        <w:rPr>
          <w:rFonts w:hint="eastAsia" w:ascii="仿宋_GB2312" w:eastAsia="仿宋_GB2312"/>
          <w:b/>
          <w:bCs/>
          <w:sz w:val="32"/>
          <w:szCs w:val="32"/>
        </w:rPr>
      </w:pPr>
    </w:p>
    <w:p w14:paraId="51A35373">
      <w:pPr>
        <w:jc w:val="center"/>
        <w:rPr>
          <w:rFonts w:hint="eastAsia" w:ascii="仿宋_GB2312" w:eastAsia="仿宋_GB2312"/>
          <w:b/>
          <w:bCs/>
          <w:sz w:val="32"/>
          <w:szCs w:val="32"/>
        </w:rPr>
      </w:pPr>
    </w:p>
    <w:p w14:paraId="6640ECC0">
      <w:pPr>
        <w:jc w:val="center"/>
        <w:rPr>
          <w:rFonts w:hint="eastAsia" w:ascii="仿宋_GB2312" w:eastAsia="仿宋_GB2312"/>
          <w:b/>
          <w:bCs/>
          <w:sz w:val="32"/>
          <w:szCs w:val="32"/>
        </w:rPr>
      </w:pPr>
    </w:p>
    <w:p w14:paraId="009783B4">
      <w:pPr>
        <w:jc w:val="center"/>
        <w:rPr>
          <w:rFonts w:hint="eastAsia" w:ascii="仿宋_GB2312" w:eastAsia="仿宋_GB2312"/>
          <w:b/>
          <w:bCs/>
          <w:sz w:val="32"/>
          <w:szCs w:val="32"/>
        </w:rPr>
      </w:pPr>
    </w:p>
    <w:p w14:paraId="7FD6CD08">
      <w:pPr>
        <w:jc w:val="center"/>
        <w:rPr>
          <w:rFonts w:hint="eastAsia" w:ascii="仿宋_GB2312" w:eastAsia="仿宋_GB2312"/>
          <w:b/>
          <w:bCs/>
          <w:sz w:val="32"/>
          <w:szCs w:val="32"/>
        </w:rPr>
      </w:pPr>
    </w:p>
    <w:p w14:paraId="1DC2B21A">
      <w:pPr>
        <w:jc w:val="center"/>
        <w:rPr>
          <w:rFonts w:hint="eastAsia" w:ascii="仿宋_GB2312" w:eastAsia="仿宋_GB2312"/>
          <w:b/>
          <w:bCs/>
          <w:sz w:val="32"/>
          <w:szCs w:val="32"/>
        </w:rPr>
      </w:pPr>
    </w:p>
    <w:p w14:paraId="31E3E70F">
      <w:pPr>
        <w:jc w:val="center"/>
        <w:rPr>
          <w:rFonts w:hint="eastAsia" w:ascii="仿宋_GB2312" w:eastAsia="仿宋_GB2312"/>
          <w:b/>
          <w:bCs/>
          <w:sz w:val="32"/>
          <w:szCs w:val="32"/>
        </w:rPr>
      </w:pPr>
    </w:p>
    <w:p w14:paraId="14341AF1">
      <w:pPr>
        <w:jc w:val="center"/>
        <w:rPr>
          <w:rFonts w:hint="eastAsia" w:ascii="仿宋_GB2312" w:eastAsia="仿宋_GB2312"/>
          <w:b/>
          <w:bCs/>
          <w:sz w:val="32"/>
          <w:szCs w:val="32"/>
        </w:rPr>
      </w:pPr>
    </w:p>
    <w:p w14:paraId="34BF23DA">
      <w:pPr>
        <w:jc w:val="center"/>
        <w:rPr>
          <w:rFonts w:hint="eastAsia" w:ascii="仿宋_GB2312" w:eastAsia="仿宋_GB2312"/>
          <w:b/>
          <w:bCs/>
          <w:sz w:val="32"/>
          <w:szCs w:val="32"/>
        </w:rPr>
      </w:pPr>
    </w:p>
    <w:p w14:paraId="07D3B740">
      <w:pPr>
        <w:jc w:val="center"/>
        <w:rPr>
          <w:rFonts w:hint="eastAsia" w:ascii="仿宋_GB2312" w:eastAsia="仿宋_GB2312"/>
          <w:b/>
          <w:bCs/>
          <w:sz w:val="32"/>
          <w:szCs w:val="32"/>
        </w:rPr>
      </w:pPr>
    </w:p>
    <w:p w14:paraId="4909CC13">
      <w:pPr>
        <w:jc w:val="center"/>
        <w:rPr>
          <w:rFonts w:hint="eastAsia" w:ascii="仿宋_GB2312" w:eastAsia="仿宋_GB2312"/>
          <w:b/>
          <w:bCs/>
          <w:sz w:val="32"/>
          <w:szCs w:val="32"/>
        </w:rPr>
      </w:pPr>
    </w:p>
    <w:p w14:paraId="6BA90556">
      <w:pPr>
        <w:jc w:val="center"/>
        <w:rPr>
          <w:rFonts w:hint="eastAsia" w:ascii="仿宋_GB2312" w:eastAsia="仿宋_GB2312"/>
          <w:b/>
          <w:bCs/>
          <w:sz w:val="32"/>
          <w:szCs w:val="32"/>
        </w:rPr>
      </w:pPr>
    </w:p>
    <w:p w14:paraId="11A958BF">
      <w:pPr>
        <w:jc w:val="center"/>
        <w:rPr>
          <w:rFonts w:hint="eastAsia" w:ascii="仿宋_GB2312" w:eastAsia="仿宋_GB2312"/>
          <w:b/>
          <w:bCs/>
          <w:sz w:val="32"/>
          <w:szCs w:val="32"/>
        </w:rPr>
      </w:pPr>
    </w:p>
    <w:p w14:paraId="597A3264">
      <w:pPr>
        <w:jc w:val="center"/>
        <w:rPr>
          <w:rFonts w:hint="eastAsia" w:ascii="仿宋_GB2312" w:eastAsia="仿宋_GB2312"/>
          <w:b/>
          <w:bCs/>
          <w:sz w:val="32"/>
          <w:szCs w:val="32"/>
        </w:rPr>
      </w:pPr>
    </w:p>
    <w:p w14:paraId="05D3827B">
      <w:pPr>
        <w:jc w:val="center"/>
        <w:rPr>
          <w:rFonts w:hint="eastAsia" w:ascii="仿宋_GB2312" w:eastAsia="仿宋_GB2312"/>
          <w:b/>
          <w:bCs/>
          <w:sz w:val="32"/>
          <w:szCs w:val="32"/>
        </w:rPr>
      </w:pPr>
    </w:p>
    <w:p w14:paraId="3D49BBF8">
      <w:pPr>
        <w:jc w:val="center"/>
        <w:rPr>
          <w:rFonts w:hint="eastAsia" w:ascii="仿宋_GB2312" w:eastAsia="仿宋_GB2312"/>
          <w:b/>
          <w:bCs/>
          <w:sz w:val="32"/>
          <w:szCs w:val="32"/>
        </w:rPr>
      </w:pPr>
    </w:p>
    <w:p w14:paraId="1D3BC49D">
      <w:pPr>
        <w:jc w:val="center"/>
        <w:rPr>
          <w:rFonts w:hint="eastAsia" w:ascii="仿宋_GB2312" w:eastAsia="仿宋_GB2312"/>
          <w:b/>
          <w:bCs/>
          <w:sz w:val="32"/>
          <w:szCs w:val="32"/>
        </w:rPr>
      </w:pPr>
    </w:p>
    <w:p w14:paraId="38BD169F">
      <w:pPr>
        <w:jc w:val="center"/>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507D2AC6">
      <w:pPr>
        <w:ind w:firstLine="480" w:firstLineChars="200"/>
        <w:rPr>
          <w:rFonts w:hint="eastAsia" w:ascii="宋体" w:hAnsi="宋体" w:eastAsia="宋体"/>
          <w:bCs/>
          <w:sz w:val="24"/>
          <w:szCs w:val="24"/>
        </w:rPr>
      </w:pPr>
      <w:r>
        <w:rPr>
          <w:rFonts w:hint="eastAsia" w:ascii="宋体" w:hAnsi="宋体" w:eastAsia="宋体"/>
          <w:bCs/>
          <w:sz w:val="24"/>
          <w:szCs w:val="24"/>
        </w:rPr>
        <w:t>1.具有独立法人资格，持有有效企业营业执照;</w:t>
      </w:r>
    </w:p>
    <w:p w14:paraId="583BFC76">
      <w:pPr>
        <w:ind w:firstLine="480" w:firstLineChars="200"/>
        <w:rPr>
          <w:rFonts w:hint="eastAsia" w:ascii="宋体" w:hAnsi="宋体" w:eastAsia="宋体"/>
          <w:bCs/>
          <w:sz w:val="24"/>
          <w:szCs w:val="24"/>
        </w:rPr>
      </w:pPr>
      <w:r>
        <w:rPr>
          <w:rFonts w:hint="eastAsia" w:ascii="宋体" w:hAnsi="宋体" w:eastAsia="宋体"/>
          <w:bCs/>
          <w:sz w:val="24"/>
          <w:szCs w:val="24"/>
        </w:rPr>
        <w:t>2.具备检验检测机构资质认定证书（CMA），资质范围需包含户外广告设施或钢结构检测相关内容；</w:t>
      </w:r>
    </w:p>
    <w:p w14:paraId="75FAB126">
      <w:pPr>
        <w:ind w:firstLine="480" w:firstLineChars="200"/>
        <w:rPr>
          <w:rFonts w:hint="eastAsia" w:ascii="宋体" w:hAnsi="宋体" w:eastAsia="宋体"/>
          <w:bCs/>
          <w:sz w:val="24"/>
          <w:szCs w:val="24"/>
        </w:rPr>
      </w:pPr>
      <w:r>
        <w:rPr>
          <w:rFonts w:hint="eastAsia" w:ascii="宋体" w:hAnsi="宋体" w:eastAsia="宋体"/>
          <w:bCs/>
          <w:sz w:val="24"/>
          <w:szCs w:val="24"/>
        </w:rPr>
        <w:t>3. 拟派人员要求：项目负责人须具备一级注册结构工程师证书及以上；</w:t>
      </w:r>
    </w:p>
    <w:p w14:paraId="025DF03A">
      <w:pPr>
        <w:ind w:firstLine="480" w:firstLineChars="200"/>
        <w:rPr>
          <w:rFonts w:ascii="宋体" w:hAnsi="宋体" w:eastAsia="宋体"/>
          <w:bCs/>
          <w:sz w:val="24"/>
          <w:szCs w:val="24"/>
        </w:rPr>
      </w:pPr>
      <w:r>
        <w:rPr>
          <w:rFonts w:hint="eastAsia" w:ascii="宋体" w:hAnsi="宋体" w:eastAsia="宋体"/>
          <w:bCs/>
          <w:sz w:val="24"/>
          <w:szCs w:val="24"/>
        </w:rPr>
        <w:t>4.供应商业绩要求:近三年（2022年9月- 至今）至少承担过3个类似项目，需提供相关合同复印件等证明材料。</w:t>
      </w:r>
    </w:p>
    <w:p w14:paraId="2D9F34D1">
      <w:pPr>
        <w:rPr>
          <w:rFonts w:ascii="仿宋_GB2312" w:eastAsia="仿宋_GB2312"/>
          <w:sz w:val="32"/>
          <w:szCs w:val="32"/>
        </w:rPr>
      </w:pPr>
    </w:p>
    <w:p w14:paraId="07D4C85E">
      <w:pPr>
        <w:rPr>
          <w:rFonts w:ascii="仿宋_GB2312" w:eastAsia="仿宋_GB2312"/>
          <w:sz w:val="32"/>
          <w:szCs w:val="32"/>
        </w:rPr>
      </w:pPr>
    </w:p>
    <w:p w14:paraId="417BC3EF">
      <w:pPr>
        <w:rPr>
          <w:rFonts w:ascii="仿宋_GB2312" w:eastAsia="仿宋_GB2312"/>
          <w:sz w:val="32"/>
          <w:szCs w:val="32"/>
        </w:rPr>
      </w:pPr>
    </w:p>
    <w:p w14:paraId="2E4D5470">
      <w:pPr>
        <w:rPr>
          <w:rFonts w:ascii="仿宋_GB2312" w:eastAsia="仿宋_GB2312"/>
          <w:sz w:val="32"/>
          <w:szCs w:val="32"/>
        </w:rPr>
      </w:pPr>
    </w:p>
    <w:p w14:paraId="2AC23AB3">
      <w:pPr>
        <w:rPr>
          <w:rFonts w:ascii="仿宋_GB2312" w:eastAsia="仿宋_GB2312"/>
          <w:sz w:val="32"/>
          <w:szCs w:val="32"/>
        </w:rPr>
      </w:pPr>
    </w:p>
    <w:p w14:paraId="07E91476">
      <w:pPr>
        <w:rPr>
          <w:rFonts w:ascii="仿宋_GB2312" w:eastAsia="仿宋_GB2312"/>
          <w:sz w:val="32"/>
          <w:szCs w:val="32"/>
        </w:rPr>
      </w:pPr>
    </w:p>
    <w:p w14:paraId="078C1357">
      <w:pPr>
        <w:rPr>
          <w:rFonts w:ascii="仿宋_GB2312" w:eastAsia="仿宋_GB2312"/>
          <w:sz w:val="32"/>
          <w:szCs w:val="32"/>
        </w:rPr>
      </w:pPr>
    </w:p>
    <w:p w14:paraId="311EA188">
      <w:pPr>
        <w:rPr>
          <w:rFonts w:ascii="仿宋_GB2312" w:eastAsia="仿宋_GB2312"/>
          <w:sz w:val="32"/>
          <w:szCs w:val="32"/>
        </w:rPr>
      </w:pPr>
    </w:p>
    <w:p w14:paraId="0564BD28">
      <w:pPr>
        <w:rPr>
          <w:rFonts w:ascii="仿宋_GB2312" w:eastAsia="仿宋_GB2312"/>
          <w:sz w:val="32"/>
          <w:szCs w:val="32"/>
        </w:rPr>
      </w:pPr>
    </w:p>
    <w:p w14:paraId="7628CE99">
      <w:pPr>
        <w:rPr>
          <w:rFonts w:ascii="仿宋_GB2312" w:eastAsia="仿宋_GB2312"/>
          <w:sz w:val="32"/>
          <w:szCs w:val="32"/>
        </w:rPr>
      </w:pPr>
    </w:p>
    <w:p w14:paraId="4EF241F5">
      <w:pPr>
        <w:rPr>
          <w:rFonts w:ascii="仿宋_GB2312" w:eastAsia="仿宋_GB2312"/>
          <w:sz w:val="32"/>
          <w:szCs w:val="32"/>
        </w:rPr>
      </w:pPr>
    </w:p>
    <w:p w14:paraId="66A9D9B7">
      <w:pPr>
        <w:rPr>
          <w:rFonts w:ascii="仿宋_GB2312" w:eastAsia="仿宋_GB2312"/>
          <w:sz w:val="32"/>
          <w:szCs w:val="32"/>
        </w:rPr>
      </w:pPr>
    </w:p>
    <w:p w14:paraId="1BD53421">
      <w:pPr>
        <w:rPr>
          <w:rFonts w:ascii="仿宋_GB2312" w:eastAsia="仿宋_GB2312"/>
          <w:b/>
          <w:bCs/>
          <w:sz w:val="32"/>
          <w:szCs w:val="32"/>
        </w:rPr>
      </w:pPr>
    </w:p>
    <w:p w14:paraId="444BDF37">
      <w:pPr>
        <w:jc w:val="center"/>
        <w:rPr>
          <w:rFonts w:hint="eastAsia" w:ascii="仿宋_GB2312" w:eastAsia="仿宋_GB2312"/>
          <w:b/>
          <w:bCs/>
          <w:sz w:val="32"/>
          <w:szCs w:val="32"/>
        </w:rPr>
      </w:pPr>
    </w:p>
    <w:p w14:paraId="5253ABB1">
      <w:pPr>
        <w:jc w:val="center"/>
        <w:rPr>
          <w:rFonts w:hint="eastAsia" w:ascii="仿宋_GB2312" w:eastAsia="仿宋_GB2312"/>
          <w:b/>
          <w:bCs/>
          <w:sz w:val="32"/>
          <w:szCs w:val="32"/>
        </w:rPr>
      </w:pPr>
    </w:p>
    <w:p w14:paraId="6EBE1E05">
      <w:pPr>
        <w:jc w:val="center"/>
        <w:rPr>
          <w:rFonts w:hint="eastAsia" w:ascii="仿宋_GB2312" w:eastAsia="仿宋_GB2312"/>
          <w:b/>
          <w:bCs/>
          <w:sz w:val="32"/>
          <w:szCs w:val="32"/>
        </w:rPr>
      </w:pPr>
    </w:p>
    <w:p w14:paraId="726A62C6">
      <w:pPr>
        <w:jc w:val="center"/>
        <w:rPr>
          <w:rFonts w:hint="eastAsia" w:ascii="仿宋_GB2312" w:eastAsia="仿宋_GB2312"/>
          <w:b/>
          <w:bCs/>
          <w:sz w:val="32"/>
          <w:szCs w:val="32"/>
        </w:rPr>
      </w:pPr>
    </w:p>
    <w:p w14:paraId="49EA0CE0">
      <w:pPr>
        <w:jc w:val="center"/>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（4）在近三年内（2022年</w:t>
      </w:r>
      <w:r>
        <w:rPr>
          <w:rFonts w:hint="eastAsia" w:ascii="宋体" w:hAnsi="宋体" w:eastAsia="宋体"/>
          <w:sz w:val="24"/>
          <w:szCs w:val="24"/>
          <w:lang w:val="en-US" w:eastAsia="zh-CN"/>
        </w:rPr>
        <w:t>9</w:t>
      </w:r>
      <w:r>
        <w:rPr>
          <w:rFonts w:hint="eastAsia" w:ascii="宋体" w:hAnsi="宋体" w:eastAsia="宋体"/>
          <w:sz w:val="24"/>
          <w:szCs w:val="24"/>
        </w:rPr>
        <w:t>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7F458199">
      <w:pPr>
        <w:rPr>
          <w:rFonts w:ascii="仿宋_GB2312" w:eastAsia="仿宋_GB2312"/>
          <w:sz w:val="32"/>
          <w:szCs w:val="32"/>
        </w:rPr>
      </w:pPr>
      <w:r>
        <w:rPr>
          <w:rFonts w:hint="eastAsia" w:ascii="仿宋_GB2312" w:eastAsia="仿宋_GB2312"/>
          <w:sz w:val="32"/>
          <w:szCs w:val="32"/>
        </w:rPr>
        <w:t xml:space="preserve"> </w:t>
      </w:r>
    </w:p>
    <w:p w14:paraId="209FFFB3">
      <w:pPr>
        <w:rPr>
          <w:rFonts w:ascii="仿宋_GB2312" w:eastAsia="仿宋_GB2312"/>
          <w:sz w:val="32"/>
          <w:szCs w:val="32"/>
        </w:rPr>
      </w:pPr>
      <w:r>
        <w:rPr>
          <w:rFonts w:hint="eastAsia" w:ascii="仿宋_GB2312" w:eastAsia="仿宋_GB2312"/>
          <w:sz w:val="32"/>
          <w:szCs w:val="32"/>
        </w:rPr>
        <w:t xml:space="preserve"> </w:t>
      </w:r>
    </w:p>
    <w:p w14:paraId="0DE84F27">
      <w:pPr>
        <w:rPr>
          <w:rFonts w:ascii="仿宋_GB2312" w:eastAsia="仿宋_GB2312"/>
          <w:sz w:val="32"/>
          <w:szCs w:val="32"/>
        </w:rPr>
      </w:pPr>
      <w:r>
        <w:rPr>
          <w:rFonts w:ascii="仿宋_GB2312" w:eastAsia="仿宋_GB2312"/>
          <w:sz w:val="32"/>
          <w:szCs w:val="32"/>
        </w:rPr>
        <w:t xml:space="preserve"> </w:t>
      </w:r>
    </w:p>
    <w:p w14:paraId="7CB98471">
      <w:pPr>
        <w:rPr>
          <w:rFonts w:ascii="仿宋_GB2312" w:eastAsia="仿宋_GB2312"/>
          <w:sz w:val="32"/>
          <w:szCs w:val="32"/>
        </w:rPr>
      </w:pPr>
      <w:r>
        <w:rPr>
          <w:rFonts w:hint="eastAsia" w:ascii="仿宋_GB2312" w:eastAsia="仿宋_GB2312"/>
          <w:sz w:val="32"/>
          <w:szCs w:val="32"/>
        </w:rPr>
        <w:t xml:space="preserve"> </w:t>
      </w:r>
    </w:p>
    <w:p w14:paraId="281E86A2">
      <w:pPr>
        <w:rPr>
          <w:rFonts w:ascii="仿宋_GB2312" w:eastAsia="仿宋_GB2312"/>
          <w:sz w:val="32"/>
          <w:szCs w:val="32"/>
        </w:rPr>
      </w:pPr>
    </w:p>
    <w:p w14:paraId="5E91D83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3"/>
          <w:jc w:val="center"/>
        </w:pPr>
        <w:r>
          <w:fldChar w:fldCharType="begin"/>
        </w:r>
        <w:r>
          <w:instrText xml:space="preserve">PAGE   \* MERGEFORMAT</w:instrText>
        </w:r>
        <w:r>
          <w:fldChar w:fldCharType="separate"/>
        </w:r>
        <w:r>
          <w:rPr>
            <w:lang w:val="zh-CN"/>
          </w:rPr>
          <w:t>2</w:t>
        </w:r>
        <w:r>
          <w:fldChar w:fldCharType="end"/>
        </w:r>
      </w:p>
    </w:sdtContent>
  </w:sdt>
  <w:p w14:paraId="63E39A85">
    <w:pPr>
      <w:pStyle w:val="3"/>
    </w:pPr>
  </w:p>
  <w:p w14:paraId="0B464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3"/>
    </w:pPr>
  </w:p>
  <w:p w14:paraId="02E4D4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4"/>
    </w:pPr>
  </w:p>
  <w:p w14:paraId="1B80A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4"/>
    </w:pPr>
  </w:p>
  <w:p w14:paraId="28D30D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92AFA"/>
    <w:multiLevelType w:val="singleLevel"/>
    <w:tmpl w:val="A1092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AC"/>
    <w:rsid w:val="000B69C5"/>
    <w:rsid w:val="000D6F45"/>
    <w:rsid w:val="00155184"/>
    <w:rsid w:val="001D7798"/>
    <w:rsid w:val="002361D7"/>
    <w:rsid w:val="003A667D"/>
    <w:rsid w:val="003B6B79"/>
    <w:rsid w:val="005D5839"/>
    <w:rsid w:val="00701287"/>
    <w:rsid w:val="00B8117C"/>
    <w:rsid w:val="00E719AC"/>
    <w:rsid w:val="00EB6C42"/>
    <w:rsid w:val="026C5555"/>
    <w:rsid w:val="06B37672"/>
    <w:rsid w:val="10470D63"/>
    <w:rsid w:val="14DE56CC"/>
    <w:rsid w:val="156E5AEB"/>
    <w:rsid w:val="181D06D7"/>
    <w:rsid w:val="1F07359E"/>
    <w:rsid w:val="1F4924CA"/>
    <w:rsid w:val="1FD9384E"/>
    <w:rsid w:val="25111DA6"/>
    <w:rsid w:val="29C26CD4"/>
    <w:rsid w:val="2B715018"/>
    <w:rsid w:val="30045912"/>
    <w:rsid w:val="30C714A1"/>
    <w:rsid w:val="31CA6246"/>
    <w:rsid w:val="38CA2C04"/>
    <w:rsid w:val="3E3E39F8"/>
    <w:rsid w:val="41314E7F"/>
    <w:rsid w:val="43AD4503"/>
    <w:rsid w:val="46DF1F6A"/>
    <w:rsid w:val="48343B53"/>
    <w:rsid w:val="48C9269E"/>
    <w:rsid w:val="4AF41E89"/>
    <w:rsid w:val="4E485A2F"/>
    <w:rsid w:val="4F9C4A9F"/>
    <w:rsid w:val="53BE1D2E"/>
    <w:rsid w:val="53FF24FF"/>
    <w:rsid w:val="5BDF0657"/>
    <w:rsid w:val="5C8F4B63"/>
    <w:rsid w:val="5FCD5059"/>
    <w:rsid w:val="639F1BAF"/>
    <w:rsid w:val="6B094643"/>
    <w:rsid w:val="6C8D2FC3"/>
    <w:rsid w:val="6EF966EE"/>
    <w:rsid w:val="6F6D3E80"/>
    <w:rsid w:val="70F76C5D"/>
    <w:rsid w:val="75A606CD"/>
    <w:rsid w:val="79B576B5"/>
    <w:rsid w:val="7AB7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3332</Words>
  <Characters>3787</Characters>
  <Lines>325</Lines>
  <Paragraphs>255</Paragraphs>
  <TotalTime>3</TotalTime>
  <ScaleCrop>false</ScaleCrop>
  <LinksUpToDate>false</LinksUpToDate>
  <CharactersWithSpaces>4602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2025-05-28T08:40:00Z</dcterms:created>
  <dc:creator>Hello</dc:creator>
  <cp:lastModifiedBy>henry</cp:lastModifiedBy>
  <dcterms:modified xsi:type="dcterms:W3CDTF">2025-10-21T02:53:24Z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eyJoZGlkIjoiNjJhMmFiZDMyOWIxMmVmYzJiY2Q1MGNjYTczM2NkYjUiLCJ1c2VySWQiOiI0MzAzMzM5MzcifQ==</vt:lpwstr>
  </property>
  <property fmtid="{D5CDD505-2E9C-101B-9397-08002B2CF9AE}" pid="4" name="ICV">
    <vt:lpwstr>0AF89E28D2764C5AB94A0AA0EC1EAAFC_13</vt:lpwstr>
  </property>
</Properties>
</file>